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FA03A" w14:textId="77777777" w:rsidR="00AD50EE" w:rsidRDefault="00AD50EE" w:rsidP="00B83957">
      <w:pPr>
        <w:pBdr>
          <w:top w:val="single" w:sz="4" w:space="1" w:color="auto"/>
          <w:left w:val="single" w:sz="4" w:space="4" w:color="auto"/>
          <w:bottom w:val="single" w:sz="4" w:space="1" w:color="auto"/>
          <w:right w:val="single" w:sz="4" w:space="4" w:color="auto"/>
        </w:pBdr>
        <w:shd w:val="clear" w:color="auto" w:fill="E7E6E6" w:themeFill="background2"/>
        <w:jc w:val="center"/>
      </w:pPr>
      <w:r>
        <w:t>Qu’est- ce que les Lumières ?</w:t>
      </w:r>
    </w:p>
    <w:p w14:paraId="7002860B" w14:textId="77777777" w:rsidR="00AD50EE" w:rsidRPr="00EF50C8" w:rsidRDefault="00AD50EE">
      <w:pPr>
        <w:contextualSpacing/>
        <w:rPr>
          <w:b/>
        </w:rPr>
      </w:pPr>
      <w:r w:rsidRPr="00AD50EE">
        <w:rPr>
          <w:b/>
        </w:rPr>
        <w:t>Doc 1 :</w:t>
      </w:r>
      <w:r w:rsidRPr="00AD50EE">
        <w:rPr>
          <w:rFonts w:cs="Verdana"/>
          <w:b/>
        </w:rPr>
        <w:t xml:space="preserve"> </w:t>
      </w:r>
      <w:bookmarkStart w:id="0" w:name="_GoBack"/>
      <w:r w:rsidRPr="00B83957">
        <w:rPr>
          <w:rFonts w:cs="Verdana"/>
          <w:b/>
          <w:u w:val="single"/>
        </w:rPr>
        <w:t>La Genèse</w:t>
      </w:r>
      <w:r w:rsidRPr="00AD50EE">
        <w:rPr>
          <w:rFonts w:cs="Verdana"/>
          <w:b/>
        </w:rPr>
        <w:t xml:space="preserve"> </w:t>
      </w:r>
      <w:bookmarkEnd w:id="0"/>
      <w:proofErr w:type="spellStart"/>
      <w:r w:rsidRPr="00AD50EE">
        <w:rPr>
          <w:rFonts w:cs="Verdana"/>
          <w:b/>
        </w:rPr>
        <w:t>ch</w:t>
      </w:r>
      <w:proofErr w:type="spellEnd"/>
      <w:r w:rsidRPr="00AD50EE">
        <w:rPr>
          <w:rFonts w:cs="Verdana"/>
          <w:b/>
        </w:rPr>
        <w:t xml:space="preserve"> I versets 1 à 5 traduction de </w:t>
      </w:r>
      <w:proofErr w:type="spellStart"/>
      <w:proofErr w:type="gramStart"/>
      <w:r w:rsidRPr="00AD50EE">
        <w:rPr>
          <w:rFonts w:cs="Verdana"/>
          <w:b/>
        </w:rPr>
        <w:t>L.Segond</w:t>
      </w:r>
      <w:proofErr w:type="spellEnd"/>
      <w:proofErr w:type="gramEnd"/>
      <w:r w:rsidRPr="00AD50EE">
        <w:rPr>
          <w:rFonts w:cs="Verdana"/>
          <w:b/>
        </w:rPr>
        <w:t xml:space="preserve"> 1910</w:t>
      </w:r>
    </w:p>
    <w:p w14:paraId="2BDD3DF2" w14:textId="77777777" w:rsidR="00AD50EE" w:rsidRDefault="00AD50EE">
      <w:pPr>
        <w:contextualSpacing/>
        <w:rPr>
          <w:i/>
          <w:sz w:val="20"/>
          <w:szCs w:val="20"/>
        </w:rPr>
      </w:pPr>
      <w:r w:rsidRPr="00AD50EE">
        <w:rPr>
          <w:i/>
          <w:sz w:val="20"/>
          <w:szCs w:val="20"/>
        </w:rPr>
        <w:t>Dans la bible, la lumière qui éclaire et permet de distinguer les choses, vient de Dieu, créateur de l’univers et suprême intelligence</w:t>
      </w:r>
    </w:p>
    <w:p w14:paraId="619E40C2" w14:textId="77777777" w:rsidR="00EF50C8" w:rsidRPr="00AD50EE" w:rsidRDefault="00EF50C8">
      <w:pPr>
        <w:contextualSpacing/>
        <w:rPr>
          <w:i/>
          <w:sz w:val="20"/>
          <w:szCs w:val="20"/>
        </w:rPr>
      </w:pPr>
    </w:p>
    <w:tbl>
      <w:tblPr>
        <w:tblW w:w="28280" w:type="dxa"/>
        <w:tblInd w:w="-108" w:type="dxa"/>
        <w:tblBorders>
          <w:top w:val="nil"/>
          <w:left w:val="nil"/>
          <w:right w:val="nil"/>
        </w:tblBorders>
        <w:tblLayout w:type="fixed"/>
        <w:tblLook w:val="0000" w:firstRow="0" w:lastRow="0" w:firstColumn="0" w:lastColumn="0" w:noHBand="0" w:noVBand="0"/>
      </w:tblPr>
      <w:tblGrid>
        <w:gridCol w:w="14140"/>
        <w:gridCol w:w="14140"/>
      </w:tblGrid>
      <w:tr w:rsidR="00AD50EE" w:rsidRPr="00EF50C8" w14:paraId="3AC55526" w14:textId="77777777" w:rsidTr="00AD50EE">
        <w:tblPrEx>
          <w:tblCellMar>
            <w:top w:w="0" w:type="dxa"/>
            <w:bottom w:w="0" w:type="dxa"/>
          </w:tblCellMar>
        </w:tblPrEx>
        <w:tc>
          <w:tcPr>
            <w:tcW w:w="14140" w:type="dxa"/>
            <w:shd w:val="clear" w:color="auto" w:fill="auto"/>
            <w:tcMar>
              <w:top w:w="120" w:type="nil"/>
              <w:left w:w="120" w:type="nil"/>
              <w:bottom w:w="120" w:type="nil"/>
              <w:right w:w="120" w:type="nil"/>
            </w:tcMar>
          </w:tcPr>
          <w:p w14:paraId="0F273622" w14:textId="77777777" w:rsidR="00AD50EE" w:rsidRPr="00EF50C8" w:rsidRDefault="00AD50EE" w:rsidP="00B83957">
            <w:pPr>
              <w:widowControl w:val="0"/>
              <w:autoSpaceDE w:val="0"/>
              <w:autoSpaceDN w:val="0"/>
              <w:adjustRightInd w:val="0"/>
              <w:contextualSpacing/>
              <w:jc w:val="both"/>
              <w:rPr>
                <w:rFonts w:cs="Verdana"/>
                <w:color w:val="000000" w:themeColor="text1"/>
                <w:sz w:val="22"/>
                <w:szCs w:val="22"/>
              </w:rPr>
            </w:pPr>
            <w:r w:rsidRPr="00EF50C8">
              <w:rPr>
                <w:rFonts w:cs="Verdana"/>
                <w:color w:val="000000" w:themeColor="text1"/>
                <w:sz w:val="22"/>
                <w:szCs w:val="22"/>
              </w:rPr>
              <w:t>Au commencement, Dieu créa les cieux et la terre.</w:t>
            </w:r>
            <w:r w:rsidRPr="00EF50C8">
              <w:rPr>
                <w:rFonts w:cs="Verdana"/>
                <w:color w:val="000000" w:themeColor="text1"/>
                <w:sz w:val="22"/>
                <w:szCs w:val="22"/>
              </w:rPr>
              <w:t xml:space="preserve">  </w:t>
            </w:r>
          </w:p>
        </w:tc>
        <w:tc>
          <w:tcPr>
            <w:tcW w:w="14140" w:type="dxa"/>
            <w:shd w:val="clear" w:color="auto" w:fill="auto"/>
            <w:tcMar>
              <w:top w:w="120" w:type="nil"/>
              <w:left w:w="120" w:type="nil"/>
              <w:bottom w:w="120" w:type="nil"/>
              <w:right w:w="120" w:type="nil"/>
            </w:tcMar>
          </w:tcPr>
          <w:p w14:paraId="6E548027" w14:textId="77777777" w:rsidR="00AD50EE" w:rsidRPr="00EF50C8" w:rsidRDefault="00AD50EE" w:rsidP="00B83957">
            <w:pPr>
              <w:widowControl w:val="0"/>
              <w:autoSpaceDE w:val="0"/>
              <w:autoSpaceDN w:val="0"/>
              <w:adjustRightInd w:val="0"/>
              <w:contextualSpacing/>
              <w:jc w:val="both"/>
              <w:rPr>
                <w:rFonts w:cs="Verdana"/>
                <w:color w:val="000000" w:themeColor="text1"/>
                <w:sz w:val="22"/>
                <w:szCs w:val="22"/>
              </w:rPr>
            </w:pPr>
          </w:p>
        </w:tc>
      </w:tr>
    </w:tbl>
    <w:p w14:paraId="3F606BBF" w14:textId="77777777" w:rsidR="00AD50EE" w:rsidRPr="00EF50C8" w:rsidRDefault="00AD50EE" w:rsidP="00B83957">
      <w:pPr>
        <w:contextualSpacing/>
        <w:jc w:val="both"/>
        <w:rPr>
          <w:rFonts w:cs="Verdana"/>
          <w:sz w:val="22"/>
          <w:szCs w:val="22"/>
        </w:rPr>
      </w:pPr>
      <w:r w:rsidRPr="00EF50C8">
        <w:rPr>
          <w:rFonts w:cs="Verdana"/>
          <w:sz w:val="22"/>
          <w:szCs w:val="22"/>
        </w:rPr>
        <w:t>L</w:t>
      </w:r>
      <w:r w:rsidRPr="00EF50C8">
        <w:rPr>
          <w:rFonts w:cs="Verdana"/>
          <w:sz w:val="22"/>
          <w:szCs w:val="22"/>
        </w:rPr>
        <w:t>a terre était informe et vide : il y avait des ténèbres à la surface de l'abîme, et l'esprit de Dieu se mouvait au-dessus des eaux.</w:t>
      </w:r>
      <w:r w:rsidRPr="00EF50C8">
        <w:rPr>
          <w:rFonts w:cs="Verdana"/>
          <w:sz w:val="22"/>
          <w:szCs w:val="22"/>
        </w:rPr>
        <w:t xml:space="preserve"> </w:t>
      </w:r>
    </w:p>
    <w:p w14:paraId="7112492A" w14:textId="77777777" w:rsidR="001D0C0D" w:rsidRPr="00EF50C8" w:rsidRDefault="00AD50EE" w:rsidP="00B83957">
      <w:pPr>
        <w:contextualSpacing/>
        <w:jc w:val="both"/>
        <w:rPr>
          <w:rFonts w:cs="Verdana"/>
          <w:sz w:val="22"/>
          <w:szCs w:val="22"/>
        </w:rPr>
      </w:pPr>
      <w:r w:rsidRPr="00EF50C8">
        <w:rPr>
          <w:rFonts w:cs="Verdana"/>
          <w:sz w:val="22"/>
          <w:szCs w:val="22"/>
        </w:rPr>
        <w:t>Dieu dit : Que la lumière soit ! Et la lumière fut.</w:t>
      </w:r>
      <w:r w:rsidRPr="00EF50C8">
        <w:rPr>
          <w:rFonts w:cs="Verdana"/>
          <w:sz w:val="22"/>
          <w:szCs w:val="22"/>
        </w:rPr>
        <w:t xml:space="preserve"> </w:t>
      </w:r>
      <w:r w:rsidRPr="00EF50C8">
        <w:rPr>
          <w:rFonts w:cs="Verdana"/>
          <w:sz w:val="22"/>
          <w:szCs w:val="22"/>
        </w:rPr>
        <w:t>Dieu vit que la lumière était bonne ; et Dieu sépara la lumière d'avec les ténèbres.</w:t>
      </w:r>
      <w:r w:rsidRPr="00EF50C8">
        <w:rPr>
          <w:rFonts w:cs="Verdana"/>
          <w:sz w:val="22"/>
          <w:szCs w:val="22"/>
        </w:rPr>
        <w:t xml:space="preserve"> </w:t>
      </w:r>
    </w:p>
    <w:p w14:paraId="658DB4BC" w14:textId="77777777" w:rsidR="00AD50EE" w:rsidRPr="00EF50C8" w:rsidRDefault="00AD50EE" w:rsidP="00B83957">
      <w:pPr>
        <w:contextualSpacing/>
        <w:jc w:val="both"/>
        <w:rPr>
          <w:rFonts w:cs="Verdana"/>
          <w:sz w:val="22"/>
          <w:szCs w:val="22"/>
        </w:rPr>
      </w:pPr>
      <w:r w:rsidRPr="00EF50C8">
        <w:rPr>
          <w:rFonts w:cs="Verdana"/>
          <w:sz w:val="22"/>
          <w:szCs w:val="22"/>
        </w:rPr>
        <w:t>Dieu appela la lumière jour, et il appela les ténèbres nuit. Ainsi, il y eut un soir, et il y eut un matin : ce fut le premier jour.</w:t>
      </w:r>
      <w:r w:rsidRPr="00EF50C8">
        <w:rPr>
          <w:rFonts w:cs="Verdana"/>
          <w:sz w:val="22"/>
          <w:szCs w:val="22"/>
        </w:rPr>
        <w:t xml:space="preserve"> </w:t>
      </w:r>
    </w:p>
    <w:p w14:paraId="085B8078" w14:textId="77777777" w:rsidR="00F1272C" w:rsidRDefault="00AD50EE" w:rsidP="00EF50C8">
      <w:pPr>
        <w:pStyle w:val="Normalweb"/>
        <w:contextualSpacing/>
        <w:rPr>
          <w:rFonts w:asciiTheme="minorHAnsi" w:hAnsiTheme="minorHAnsi"/>
          <w:b/>
          <w:bCs/>
        </w:rPr>
      </w:pPr>
      <w:r w:rsidRPr="00F1272C">
        <w:rPr>
          <w:rFonts w:cs="Verdana"/>
          <w:b/>
        </w:rPr>
        <w:t xml:space="preserve">Doc 2 : Voltaire </w:t>
      </w:r>
      <w:r w:rsidRPr="00B83957">
        <w:rPr>
          <w:rFonts w:cs="Verdana"/>
          <w:b/>
          <w:u w:val="single"/>
        </w:rPr>
        <w:t>Lettres philosophiques</w:t>
      </w:r>
      <w:r w:rsidRPr="00F1272C">
        <w:rPr>
          <w:rFonts w:cs="Verdana"/>
          <w:b/>
        </w:rPr>
        <w:t xml:space="preserve"> </w:t>
      </w:r>
      <w:proofErr w:type="gramStart"/>
      <w:r w:rsidRPr="00F1272C">
        <w:rPr>
          <w:rFonts w:cs="Verdana"/>
          <w:b/>
        </w:rPr>
        <w:t>1734</w:t>
      </w:r>
      <w:r w:rsidR="00F1272C" w:rsidRPr="00F1272C">
        <w:rPr>
          <w:rFonts w:cs="Verdana"/>
          <w:b/>
        </w:rPr>
        <w:t xml:space="preserve">  </w:t>
      </w:r>
      <w:r w:rsidR="00F1272C" w:rsidRPr="00F1272C">
        <w:rPr>
          <w:rFonts w:asciiTheme="minorHAnsi" w:hAnsiTheme="minorHAnsi"/>
          <w:b/>
          <w:bCs/>
        </w:rPr>
        <w:t>«</w:t>
      </w:r>
      <w:proofErr w:type="gramEnd"/>
      <w:r w:rsidR="00F1272C" w:rsidRPr="00F1272C">
        <w:rPr>
          <w:rFonts w:asciiTheme="minorHAnsi" w:hAnsiTheme="minorHAnsi"/>
          <w:b/>
          <w:bCs/>
        </w:rPr>
        <w:t> SEIZIÈME LETTRE SUR L’OPTIQUE DE M. NEWTON. »</w:t>
      </w:r>
    </w:p>
    <w:p w14:paraId="395C2BD9" w14:textId="77777777" w:rsidR="00AD50EE" w:rsidRPr="00F1272C" w:rsidRDefault="00AD50EE" w:rsidP="00EF50C8">
      <w:pPr>
        <w:pStyle w:val="Normalweb"/>
        <w:contextualSpacing/>
        <w:rPr>
          <w:rFonts w:asciiTheme="minorHAnsi" w:hAnsiTheme="minorHAnsi"/>
          <w:b/>
        </w:rPr>
      </w:pPr>
      <w:r w:rsidRPr="00AD50EE">
        <w:rPr>
          <w:rFonts w:cs="Verdana"/>
          <w:i/>
          <w:sz w:val="20"/>
          <w:szCs w:val="20"/>
        </w:rPr>
        <w:t>Lumières !</w:t>
      </w:r>
      <w:r>
        <w:rPr>
          <w:rFonts w:cs="Verdana"/>
          <w:i/>
          <w:sz w:val="20"/>
          <w:szCs w:val="20"/>
        </w:rPr>
        <w:t xml:space="preserve"> E</w:t>
      </w:r>
      <w:r w:rsidRPr="00AD50EE">
        <w:rPr>
          <w:rFonts w:cs="Verdana"/>
          <w:i/>
          <w:sz w:val="20"/>
          <w:szCs w:val="20"/>
        </w:rPr>
        <w:t>n 1666, Newton révolutionne la science : en décomposant la lumière. Il prouve qu’elle n’est pas un flot incompréhensible mais un phénomène naturel</w:t>
      </w:r>
      <w:r>
        <w:rPr>
          <w:rFonts w:cs="Verdana"/>
          <w:i/>
          <w:sz w:val="20"/>
          <w:szCs w:val="20"/>
        </w:rPr>
        <w:t xml:space="preserve"> </w:t>
      </w:r>
      <w:r w:rsidRPr="00AD50EE">
        <w:rPr>
          <w:rFonts w:cs="Verdana"/>
          <w:i/>
          <w:sz w:val="20"/>
          <w:szCs w:val="20"/>
        </w:rPr>
        <w:t>explicable. Les philosophes du 18</w:t>
      </w:r>
      <w:r w:rsidRPr="00AD50EE">
        <w:rPr>
          <w:rFonts w:cs="Verdana"/>
          <w:i/>
          <w:sz w:val="20"/>
          <w:szCs w:val="20"/>
          <w:vertAlign w:val="superscript"/>
        </w:rPr>
        <w:t>ème</w:t>
      </w:r>
      <w:r w:rsidRPr="00AD50EE">
        <w:rPr>
          <w:rFonts w:cs="Verdana"/>
          <w:i/>
          <w:sz w:val="20"/>
          <w:szCs w:val="20"/>
        </w:rPr>
        <w:t xml:space="preserve"> siècle sont séduits : aidé de la seule lumière de sa raison, le scientifique peut comprendre et maîtriser la nature</w:t>
      </w:r>
    </w:p>
    <w:p w14:paraId="200AFCC6" w14:textId="77777777" w:rsidR="00B83957" w:rsidRDefault="00B83957" w:rsidP="00EF50C8">
      <w:pPr>
        <w:pStyle w:val="Normalweb"/>
        <w:contextualSpacing/>
        <w:rPr>
          <w:rFonts w:asciiTheme="minorHAnsi" w:hAnsiTheme="minorHAnsi"/>
          <w:sz w:val="22"/>
          <w:szCs w:val="22"/>
        </w:rPr>
      </w:pPr>
      <w:r>
        <w:rPr>
          <w:rFonts w:asciiTheme="minorHAnsi" w:hAnsiTheme="minorHAnsi"/>
          <w:sz w:val="22"/>
          <w:szCs w:val="22"/>
        </w:rPr>
        <w:t xml:space="preserve">    </w:t>
      </w:r>
    </w:p>
    <w:p w14:paraId="609002B5" w14:textId="77777777" w:rsidR="00F1272C" w:rsidRPr="00EF50C8" w:rsidRDefault="00B83957" w:rsidP="00B83957">
      <w:pPr>
        <w:pStyle w:val="Normalweb"/>
        <w:contextualSpacing/>
        <w:jc w:val="both"/>
        <w:rPr>
          <w:rFonts w:asciiTheme="minorHAnsi" w:hAnsiTheme="minorHAnsi"/>
          <w:sz w:val="22"/>
          <w:szCs w:val="22"/>
        </w:rPr>
      </w:pPr>
      <w:r>
        <w:rPr>
          <w:rFonts w:asciiTheme="minorHAnsi" w:hAnsiTheme="minorHAnsi"/>
          <w:sz w:val="22"/>
          <w:szCs w:val="22"/>
        </w:rPr>
        <w:t xml:space="preserve">   </w:t>
      </w:r>
      <w:r w:rsidR="00F1272C" w:rsidRPr="00EF50C8">
        <w:rPr>
          <w:rFonts w:asciiTheme="minorHAnsi" w:hAnsiTheme="minorHAnsi"/>
          <w:sz w:val="22"/>
          <w:szCs w:val="22"/>
        </w:rPr>
        <w:t xml:space="preserve">Un nouvel univers a </w:t>
      </w:r>
      <w:proofErr w:type="spellStart"/>
      <w:r w:rsidR="00F1272C" w:rsidRPr="00EF50C8">
        <w:rPr>
          <w:rFonts w:asciiTheme="minorHAnsi" w:hAnsiTheme="minorHAnsi"/>
          <w:sz w:val="22"/>
          <w:szCs w:val="22"/>
        </w:rPr>
        <w:t>éte</w:t>
      </w:r>
      <w:proofErr w:type="spellEnd"/>
      <w:r w:rsidR="00F1272C" w:rsidRPr="00EF50C8">
        <w:rPr>
          <w:rFonts w:asciiTheme="minorHAnsi" w:hAnsiTheme="minorHAnsi"/>
          <w:sz w:val="22"/>
          <w:szCs w:val="22"/>
        </w:rPr>
        <w:t xml:space="preserve">́ </w:t>
      </w:r>
      <w:proofErr w:type="spellStart"/>
      <w:r w:rsidR="00F1272C" w:rsidRPr="00EF50C8">
        <w:rPr>
          <w:rFonts w:asciiTheme="minorHAnsi" w:hAnsiTheme="minorHAnsi"/>
          <w:sz w:val="22"/>
          <w:szCs w:val="22"/>
        </w:rPr>
        <w:t>découvert</w:t>
      </w:r>
      <w:proofErr w:type="spellEnd"/>
      <w:r w:rsidR="00F1272C" w:rsidRPr="00EF50C8">
        <w:rPr>
          <w:rFonts w:asciiTheme="minorHAnsi" w:hAnsiTheme="minorHAnsi"/>
          <w:sz w:val="22"/>
          <w:szCs w:val="22"/>
        </w:rPr>
        <w:t xml:space="preserve"> par les philosophes du dernier </w:t>
      </w:r>
      <w:proofErr w:type="spellStart"/>
      <w:r w:rsidR="00F1272C" w:rsidRPr="00EF50C8">
        <w:rPr>
          <w:rFonts w:asciiTheme="minorHAnsi" w:hAnsiTheme="minorHAnsi"/>
          <w:sz w:val="22"/>
          <w:szCs w:val="22"/>
        </w:rPr>
        <w:t>siècle</w:t>
      </w:r>
      <w:proofErr w:type="spellEnd"/>
      <w:r w:rsidR="00F1272C" w:rsidRPr="00EF50C8">
        <w:rPr>
          <w:rFonts w:asciiTheme="minorHAnsi" w:hAnsiTheme="minorHAnsi"/>
          <w:sz w:val="22"/>
          <w:szCs w:val="22"/>
        </w:rPr>
        <w:t xml:space="preserve">, et ce monde nouveau </w:t>
      </w:r>
      <w:proofErr w:type="spellStart"/>
      <w:r w:rsidR="00F1272C" w:rsidRPr="00EF50C8">
        <w:rPr>
          <w:rFonts w:asciiTheme="minorHAnsi" w:hAnsiTheme="minorHAnsi"/>
          <w:sz w:val="22"/>
          <w:szCs w:val="22"/>
        </w:rPr>
        <w:t>était</w:t>
      </w:r>
      <w:proofErr w:type="spellEnd"/>
      <w:r w:rsidR="00F1272C" w:rsidRPr="00EF50C8">
        <w:rPr>
          <w:rFonts w:asciiTheme="minorHAnsi" w:hAnsiTheme="minorHAnsi"/>
          <w:sz w:val="22"/>
          <w:szCs w:val="22"/>
        </w:rPr>
        <w:t xml:space="preserve"> d’autant plus difficile </w:t>
      </w:r>
      <w:proofErr w:type="spellStart"/>
      <w:r w:rsidR="00F1272C" w:rsidRPr="00EF50C8">
        <w:rPr>
          <w:rFonts w:asciiTheme="minorHAnsi" w:hAnsiTheme="minorHAnsi"/>
          <w:sz w:val="22"/>
          <w:szCs w:val="22"/>
        </w:rPr>
        <w:t>a</w:t>
      </w:r>
      <w:proofErr w:type="spellEnd"/>
      <w:r w:rsidR="00F1272C" w:rsidRPr="00EF50C8">
        <w:rPr>
          <w:rFonts w:asciiTheme="minorHAnsi" w:hAnsiTheme="minorHAnsi"/>
          <w:sz w:val="22"/>
          <w:szCs w:val="22"/>
        </w:rPr>
        <w:t xml:space="preserve">̀ </w:t>
      </w:r>
      <w:proofErr w:type="spellStart"/>
      <w:r w:rsidR="00F1272C" w:rsidRPr="00EF50C8">
        <w:rPr>
          <w:rFonts w:asciiTheme="minorHAnsi" w:hAnsiTheme="minorHAnsi"/>
          <w:sz w:val="22"/>
          <w:szCs w:val="22"/>
        </w:rPr>
        <w:t>connaître</w:t>
      </w:r>
      <w:proofErr w:type="spellEnd"/>
      <w:r w:rsidR="00F1272C" w:rsidRPr="00EF50C8">
        <w:rPr>
          <w:rFonts w:asciiTheme="minorHAnsi" w:hAnsiTheme="minorHAnsi"/>
          <w:sz w:val="22"/>
          <w:szCs w:val="22"/>
        </w:rPr>
        <w:t xml:space="preserve"> qu’on ne se doutait pas </w:t>
      </w:r>
      <w:proofErr w:type="spellStart"/>
      <w:r w:rsidR="00F1272C" w:rsidRPr="00EF50C8">
        <w:rPr>
          <w:rFonts w:asciiTheme="minorHAnsi" w:hAnsiTheme="minorHAnsi"/>
          <w:sz w:val="22"/>
          <w:szCs w:val="22"/>
        </w:rPr>
        <w:t>même</w:t>
      </w:r>
      <w:proofErr w:type="spellEnd"/>
      <w:r w:rsidR="00F1272C" w:rsidRPr="00EF50C8">
        <w:rPr>
          <w:rFonts w:asciiTheme="minorHAnsi" w:hAnsiTheme="minorHAnsi"/>
          <w:sz w:val="22"/>
          <w:szCs w:val="22"/>
        </w:rPr>
        <w:t xml:space="preserve"> qu’il </w:t>
      </w:r>
      <w:proofErr w:type="spellStart"/>
      <w:r w:rsidR="00F1272C" w:rsidRPr="00EF50C8">
        <w:rPr>
          <w:rFonts w:asciiTheme="minorHAnsi" w:hAnsiTheme="minorHAnsi"/>
          <w:sz w:val="22"/>
          <w:szCs w:val="22"/>
        </w:rPr>
        <w:t>existât</w:t>
      </w:r>
      <w:proofErr w:type="spellEnd"/>
      <w:r w:rsidR="00F1272C" w:rsidRPr="00EF50C8">
        <w:rPr>
          <w:rFonts w:asciiTheme="minorHAnsi" w:hAnsiTheme="minorHAnsi"/>
          <w:sz w:val="22"/>
          <w:szCs w:val="22"/>
        </w:rPr>
        <w:t>. Il semblait aux plus sages que c’</w:t>
      </w:r>
      <w:proofErr w:type="spellStart"/>
      <w:r w:rsidR="00F1272C" w:rsidRPr="00EF50C8">
        <w:rPr>
          <w:rFonts w:asciiTheme="minorHAnsi" w:hAnsiTheme="minorHAnsi"/>
          <w:sz w:val="22"/>
          <w:szCs w:val="22"/>
        </w:rPr>
        <w:t>était</w:t>
      </w:r>
      <w:proofErr w:type="spellEnd"/>
      <w:r w:rsidR="00F1272C" w:rsidRPr="00EF50C8">
        <w:rPr>
          <w:rFonts w:asciiTheme="minorHAnsi" w:hAnsiTheme="minorHAnsi"/>
          <w:sz w:val="22"/>
          <w:szCs w:val="22"/>
        </w:rPr>
        <w:t xml:space="preserve"> une </w:t>
      </w:r>
      <w:proofErr w:type="spellStart"/>
      <w:r w:rsidR="00F1272C" w:rsidRPr="00EF50C8">
        <w:rPr>
          <w:rFonts w:asciiTheme="minorHAnsi" w:hAnsiTheme="minorHAnsi"/>
          <w:sz w:val="22"/>
          <w:szCs w:val="22"/>
        </w:rPr>
        <w:t>témérite</w:t>
      </w:r>
      <w:proofErr w:type="spellEnd"/>
      <w:r w:rsidR="00F1272C" w:rsidRPr="00EF50C8">
        <w:rPr>
          <w:rFonts w:asciiTheme="minorHAnsi" w:hAnsiTheme="minorHAnsi"/>
          <w:sz w:val="22"/>
          <w:szCs w:val="22"/>
        </w:rPr>
        <w:t xml:space="preserve">́ d’oser seulement songer qu’on </w:t>
      </w:r>
      <w:proofErr w:type="spellStart"/>
      <w:r w:rsidR="00F1272C" w:rsidRPr="00EF50C8">
        <w:rPr>
          <w:rFonts w:asciiTheme="minorHAnsi" w:hAnsiTheme="minorHAnsi"/>
          <w:sz w:val="22"/>
          <w:szCs w:val="22"/>
        </w:rPr>
        <w:t>pût</w:t>
      </w:r>
      <w:proofErr w:type="spellEnd"/>
      <w:r w:rsidR="00F1272C" w:rsidRPr="00EF50C8">
        <w:rPr>
          <w:rFonts w:asciiTheme="minorHAnsi" w:hAnsiTheme="minorHAnsi"/>
          <w:sz w:val="22"/>
          <w:szCs w:val="22"/>
        </w:rPr>
        <w:t xml:space="preserve"> deviner par quelles lois les corps </w:t>
      </w:r>
      <w:proofErr w:type="spellStart"/>
      <w:r w:rsidR="00F1272C" w:rsidRPr="00EF50C8">
        <w:rPr>
          <w:rFonts w:asciiTheme="minorHAnsi" w:hAnsiTheme="minorHAnsi"/>
          <w:sz w:val="22"/>
          <w:szCs w:val="22"/>
        </w:rPr>
        <w:t>célestes</w:t>
      </w:r>
      <w:proofErr w:type="spellEnd"/>
      <w:r w:rsidR="00F1272C" w:rsidRPr="00EF50C8">
        <w:rPr>
          <w:rFonts w:asciiTheme="minorHAnsi" w:hAnsiTheme="minorHAnsi"/>
          <w:sz w:val="22"/>
          <w:szCs w:val="22"/>
        </w:rPr>
        <w:t xml:space="preserve"> se meuvent et comment la </w:t>
      </w:r>
      <w:proofErr w:type="spellStart"/>
      <w:r w:rsidR="00F1272C" w:rsidRPr="00EF50C8">
        <w:rPr>
          <w:rFonts w:asciiTheme="minorHAnsi" w:hAnsiTheme="minorHAnsi"/>
          <w:sz w:val="22"/>
          <w:szCs w:val="22"/>
        </w:rPr>
        <w:t>lumière</w:t>
      </w:r>
      <w:proofErr w:type="spellEnd"/>
      <w:r w:rsidR="00F1272C" w:rsidRPr="00EF50C8">
        <w:rPr>
          <w:rFonts w:asciiTheme="minorHAnsi" w:hAnsiTheme="minorHAnsi"/>
          <w:sz w:val="22"/>
          <w:szCs w:val="22"/>
        </w:rPr>
        <w:t xml:space="preserve"> agit. </w:t>
      </w:r>
    </w:p>
    <w:p w14:paraId="0FC4BE3C" w14:textId="77777777" w:rsidR="00F1272C" w:rsidRPr="00EF50C8" w:rsidRDefault="00B83957" w:rsidP="00B83957">
      <w:pPr>
        <w:pStyle w:val="Normalweb"/>
        <w:contextualSpacing/>
        <w:jc w:val="both"/>
        <w:rPr>
          <w:rFonts w:asciiTheme="minorHAnsi" w:hAnsiTheme="minorHAnsi"/>
          <w:sz w:val="22"/>
          <w:szCs w:val="22"/>
        </w:rPr>
      </w:pPr>
      <w:r>
        <w:rPr>
          <w:rFonts w:asciiTheme="minorHAnsi" w:hAnsiTheme="minorHAnsi"/>
          <w:sz w:val="22"/>
          <w:szCs w:val="22"/>
        </w:rPr>
        <w:t xml:space="preserve">   </w:t>
      </w:r>
      <w:proofErr w:type="spellStart"/>
      <w:r w:rsidR="00F1272C" w:rsidRPr="00EF50C8">
        <w:rPr>
          <w:rFonts w:asciiTheme="minorHAnsi" w:hAnsiTheme="minorHAnsi"/>
          <w:sz w:val="22"/>
          <w:szCs w:val="22"/>
        </w:rPr>
        <w:t>Galilée</w:t>
      </w:r>
      <w:proofErr w:type="spellEnd"/>
      <w:r w:rsidR="00F1272C" w:rsidRPr="00EF50C8">
        <w:rPr>
          <w:rFonts w:asciiTheme="minorHAnsi" w:hAnsiTheme="minorHAnsi"/>
          <w:sz w:val="22"/>
          <w:szCs w:val="22"/>
        </w:rPr>
        <w:t xml:space="preserve">, par ses </w:t>
      </w:r>
      <w:proofErr w:type="spellStart"/>
      <w:r w:rsidR="00F1272C" w:rsidRPr="00EF50C8">
        <w:rPr>
          <w:rFonts w:asciiTheme="minorHAnsi" w:hAnsiTheme="minorHAnsi"/>
          <w:sz w:val="22"/>
          <w:szCs w:val="22"/>
        </w:rPr>
        <w:t>découvertes</w:t>
      </w:r>
      <w:proofErr w:type="spellEnd"/>
      <w:r w:rsidR="00F1272C" w:rsidRPr="00EF50C8">
        <w:rPr>
          <w:rFonts w:asciiTheme="minorHAnsi" w:hAnsiTheme="minorHAnsi"/>
          <w:sz w:val="22"/>
          <w:szCs w:val="22"/>
        </w:rPr>
        <w:t xml:space="preserve"> astronomiques, Kepler, par ses calculs, Descartes, au moins dans sa dioptrique, et Newton, dans tous ses ouvrages, ont vu la </w:t>
      </w:r>
      <w:proofErr w:type="spellStart"/>
      <w:r w:rsidR="00F1272C" w:rsidRPr="00EF50C8">
        <w:rPr>
          <w:rFonts w:asciiTheme="minorHAnsi" w:hAnsiTheme="minorHAnsi"/>
          <w:sz w:val="22"/>
          <w:szCs w:val="22"/>
        </w:rPr>
        <w:t>mécanique</w:t>
      </w:r>
      <w:proofErr w:type="spellEnd"/>
      <w:r w:rsidR="00F1272C" w:rsidRPr="00EF50C8">
        <w:rPr>
          <w:rFonts w:asciiTheme="minorHAnsi" w:hAnsiTheme="minorHAnsi"/>
          <w:sz w:val="22"/>
          <w:szCs w:val="22"/>
        </w:rPr>
        <w:t xml:space="preserve"> des ressorts du monde. Dans la </w:t>
      </w:r>
      <w:proofErr w:type="spellStart"/>
      <w:r w:rsidR="00F1272C" w:rsidRPr="00EF50C8">
        <w:rPr>
          <w:rFonts w:asciiTheme="minorHAnsi" w:hAnsiTheme="minorHAnsi"/>
          <w:sz w:val="22"/>
          <w:szCs w:val="22"/>
        </w:rPr>
        <w:t>géométrie</w:t>
      </w:r>
      <w:proofErr w:type="spellEnd"/>
      <w:r w:rsidR="00F1272C" w:rsidRPr="00EF50C8">
        <w:rPr>
          <w:rFonts w:asciiTheme="minorHAnsi" w:hAnsiTheme="minorHAnsi"/>
          <w:sz w:val="22"/>
          <w:szCs w:val="22"/>
        </w:rPr>
        <w:t>, on a assujetti l’infini au calcul. La circulation du sang dans les animaux et de</w:t>
      </w:r>
      <w:r w:rsidR="00F1272C" w:rsidRPr="00EF50C8">
        <w:rPr>
          <w:rFonts w:asciiTheme="minorHAnsi" w:hAnsiTheme="minorHAnsi"/>
          <w:sz w:val="22"/>
          <w:szCs w:val="22"/>
        </w:rPr>
        <w:t xml:space="preserve"> la </w:t>
      </w:r>
      <w:proofErr w:type="spellStart"/>
      <w:r w:rsidR="00F1272C" w:rsidRPr="00EF50C8">
        <w:rPr>
          <w:rFonts w:asciiTheme="minorHAnsi" w:hAnsiTheme="minorHAnsi"/>
          <w:sz w:val="22"/>
          <w:szCs w:val="22"/>
        </w:rPr>
        <w:t>sève</w:t>
      </w:r>
      <w:proofErr w:type="spellEnd"/>
      <w:r w:rsidR="00F1272C" w:rsidRPr="00EF50C8">
        <w:rPr>
          <w:rFonts w:asciiTheme="minorHAnsi" w:hAnsiTheme="minorHAnsi"/>
          <w:sz w:val="22"/>
          <w:szCs w:val="22"/>
        </w:rPr>
        <w:t xml:space="preserve"> dans les </w:t>
      </w:r>
      <w:proofErr w:type="spellStart"/>
      <w:r w:rsidR="00F1272C" w:rsidRPr="00EF50C8">
        <w:rPr>
          <w:rFonts w:asciiTheme="minorHAnsi" w:hAnsiTheme="minorHAnsi"/>
          <w:sz w:val="22"/>
          <w:szCs w:val="22"/>
        </w:rPr>
        <w:t>végé</w:t>
      </w:r>
      <w:r w:rsidR="00F1272C" w:rsidRPr="00EF50C8">
        <w:rPr>
          <w:rFonts w:asciiTheme="minorHAnsi" w:hAnsiTheme="minorHAnsi"/>
          <w:sz w:val="22"/>
          <w:szCs w:val="22"/>
        </w:rPr>
        <w:t>tales</w:t>
      </w:r>
      <w:proofErr w:type="spellEnd"/>
      <w:r w:rsidR="00F1272C" w:rsidRPr="00EF50C8">
        <w:rPr>
          <w:rFonts w:asciiTheme="minorHAnsi" w:hAnsiTheme="minorHAnsi"/>
          <w:sz w:val="22"/>
          <w:szCs w:val="22"/>
        </w:rPr>
        <w:t xml:space="preserve"> a </w:t>
      </w:r>
      <w:proofErr w:type="spellStart"/>
      <w:r w:rsidR="00F1272C" w:rsidRPr="00EF50C8">
        <w:rPr>
          <w:rFonts w:asciiTheme="minorHAnsi" w:hAnsiTheme="minorHAnsi"/>
          <w:sz w:val="22"/>
          <w:szCs w:val="22"/>
        </w:rPr>
        <w:t>change</w:t>
      </w:r>
      <w:proofErr w:type="spellEnd"/>
      <w:r w:rsidR="00F1272C" w:rsidRPr="00EF50C8">
        <w:rPr>
          <w:rFonts w:asciiTheme="minorHAnsi" w:hAnsiTheme="minorHAnsi"/>
          <w:sz w:val="22"/>
          <w:szCs w:val="22"/>
        </w:rPr>
        <w:t xml:space="preserve">́ pour nous la nature. Une nouvelle </w:t>
      </w:r>
      <w:proofErr w:type="spellStart"/>
      <w:r w:rsidR="00F1272C" w:rsidRPr="00EF50C8">
        <w:rPr>
          <w:rFonts w:asciiTheme="minorHAnsi" w:hAnsiTheme="minorHAnsi"/>
          <w:sz w:val="22"/>
          <w:szCs w:val="22"/>
        </w:rPr>
        <w:t>manière</w:t>
      </w:r>
      <w:proofErr w:type="spellEnd"/>
      <w:r w:rsidR="00F1272C" w:rsidRPr="00EF50C8">
        <w:rPr>
          <w:rFonts w:asciiTheme="minorHAnsi" w:hAnsiTheme="minorHAnsi"/>
          <w:sz w:val="22"/>
          <w:szCs w:val="22"/>
        </w:rPr>
        <w:t xml:space="preserve"> d’exister a </w:t>
      </w:r>
      <w:proofErr w:type="spellStart"/>
      <w:r w:rsidR="00F1272C" w:rsidRPr="00EF50C8">
        <w:rPr>
          <w:rFonts w:asciiTheme="minorHAnsi" w:hAnsiTheme="minorHAnsi"/>
          <w:sz w:val="22"/>
          <w:szCs w:val="22"/>
        </w:rPr>
        <w:t>éte</w:t>
      </w:r>
      <w:proofErr w:type="spellEnd"/>
      <w:r w:rsidR="00F1272C" w:rsidRPr="00EF50C8">
        <w:rPr>
          <w:rFonts w:asciiTheme="minorHAnsi" w:hAnsiTheme="minorHAnsi"/>
          <w:sz w:val="22"/>
          <w:szCs w:val="22"/>
        </w:rPr>
        <w:t xml:space="preserve">́ </w:t>
      </w:r>
      <w:proofErr w:type="spellStart"/>
      <w:r w:rsidR="00F1272C" w:rsidRPr="00EF50C8">
        <w:rPr>
          <w:rFonts w:asciiTheme="minorHAnsi" w:hAnsiTheme="minorHAnsi"/>
          <w:sz w:val="22"/>
          <w:szCs w:val="22"/>
        </w:rPr>
        <w:t>donnée</w:t>
      </w:r>
      <w:proofErr w:type="spellEnd"/>
      <w:r w:rsidR="00F1272C" w:rsidRPr="00EF50C8">
        <w:rPr>
          <w:rFonts w:asciiTheme="minorHAnsi" w:hAnsiTheme="minorHAnsi"/>
          <w:sz w:val="22"/>
          <w:szCs w:val="22"/>
        </w:rPr>
        <w:t xml:space="preserve"> aux corps dans la machine pneumatique ; les objets se sont </w:t>
      </w:r>
      <w:proofErr w:type="spellStart"/>
      <w:r w:rsidR="00F1272C" w:rsidRPr="00EF50C8">
        <w:rPr>
          <w:rFonts w:asciiTheme="minorHAnsi" w:hAnsiTheme="minorHAnsi"/>
          <w:sz w:val="22"/>
          <w:szCs w:val="22"/>
        </w:rPr>
        <w:t>rapprochés</w:t>
      </w:r>
      <w:proofErr w:type="spellEnd"/>
      <w:r w:rsidR="00F1272C" w:rsidRPr="00EF50C8">
        <w:rPr>
          <w:rFonts w:asciiTheme="minorHAnsi" w:hAnsiTheme="minorHAnsi"/>
          <w:sz w:val="22"/>
          <w:szCs w:val="22"/>
        </w:rPr>
        <w:t xml:space="preserve"> de</w:t>
      </w:r>
      <w:r w:rsidR="00EF50C8" w:rsidRPr="00EF50C8">
        <w:rPr>
          <w:rFonts w:asciiTheme="minorHAnsi" w:hAnsiTheme="minorHAnsi"/>
          <w:sz w:val="22"/>
          <w:szCs w:val="22"/>
        </w:rPr>
        <w:t xml:space="preserve"> nos yeux à l’aide des </w:t>
      </w:r>
      <w:proofErr w:type="spellStart"/>
      <w:r w:rsidR="00EF50C8" w:rsidRPr="00EF50C8">
        <w:rPr>
          <w:rFonts w:asciiTheme="minorHAnsi" w:hAnsiTheme="minorHAnsi"/>
          <w:sz w:val="22"/>
          <w:szCs w:val="22"/>
        </w:rPr>
        <w:t>téles</w:t>
      </w:r>
      <w:r w:rsidR="00F1272C" w:rsidRPr="00EF50C8">
        <w:rPr>
          <w:rFonts w:asciiTheme="minorHAnsi" w:hAnsiTheme="minorHAnsi"/>
          <w:sz w:val="22"/>
          <w:szCs w:val="22"/>
        </w:rPr>
        <w:t>copes</w:t>
      </w:r>
      <w:proofErr w:type="spellEnd"/>
      <w:r w:rsidR="00F1272C" w:rsidRPr="00EF50C8">
        <w:rPr>
          <w:rFonts w:asciiTheme="minorHAnsi" w:hAnsiTheme="minorHAnsi"/>
          <w:sz w:val="22"/>
          <w:szCs w:val="22"/>
        </w:rPr>
        <w:t xml:space="preserve"> ; enfin, ce que Newton a </w:t>
      </w:r>
      <w:proofErr w:type="spellStart"/>
      <w:r w:rsidR="00F1272C" w:rsidRPr="00EF50C8">
        <w:rPr>
          <w:rFonts w:asciiTheme="minorHAnsi" w:hAnsiTheme="minorHAnsi"/>
          <w:sz w:val="22"/>
          <w:szCs w:val="22"/>
        </w:rPr>
        <w:t>découvert</w:t>
      </w:r>
      <w:proofErr w:type="spellEnd"/>
      <w:r w:rsidR="00F1272C" w:rsidRPr="00EF50C8">
        <w:rPr>
          <w:rFonts w:asciiTheme="minorHAnsi" w:hAnsiTheme="minorHAnsi"/>
          <w:sz w:val="22"/>
          <w:szCs w:val="22"/>
        </w:rPr>
        <w:t xml:space="preserve"> sur la </w:t>
      </w:r>
      <w:proofErr w:type="spellStart"/>
      <w:r w:rsidR="00F1272C" w:rsidRPr="00EF50C8">
        <w:rPr>
          <w:rFonts w:asciiTheme="minorHAnsi" w:hAnsiTheme="minorHAnsi"/>
          <w:sz w:val="22"/>
          <w:szCs w:val="22"/>
        </w:rPr>
        <w:t>lumière</w:t>
      </w:r>
      <w:proofErr w:type="spellEnd"/>
      <w:r w:rsidR="00F1272C" w:rsidRPr="00EF50C8">
        <w:rPr>
          <w:rFonts w:asciiTheme="minorHAnsi" w:hAnsiTheme="minorHAnsi"/>
          <w:sz w:val="22"/>
          <w:szCs w:val="22"/>
        </w:rPr>
        <w:t xml:space="preserve"> est digne de tout ce que la </w:t>
      </w:r>
      <w:proofErr w:type="spellStart"/>
      <w:r w:rsidR="00F1272C" w:rsidRPr="00EF50C8">
        <w:rPr>
          <w:rFonts w:asciiTheme="minorHAnsi" w:hAnsiTheme="minorHAnsi"/>
          <w:sz w:val="22"/>
          <w:szCs w:val="22"/>
        </w:rPr>
        <w:t>curiosite</w:t>
      </w:r>
      <w:proofErr w:type="spellEnd"/>
      <w:r w:rsidR="00F1272C" w:rsidRPr="00EF50C8">
        <w:rPr>
          <w:rFonts w:asciiTheme="minorHAnsi" w:hAnsiTheme="minorHAnsi"/>
          <w:sz w:val="22"/>
          <w:szCs w:val="22"/>
        </w:rPr>
        <w:t xml:space="preserve">́ des hommes pouvait attendre de plus hardi, </w:t>
      </w:r>
      <w:proofErr w:type="spellStart"/>
      <w:r w:rsidR="00F1272C" w:rsidRPr="00EF50C8">
        <w:rPr>
          <w:rFonts w:asciiTheme="minorHAnsi" w:hAnsiTheme="minorHAnsi"/>
          <w:sz w:val="22"/>
          <w:szCs w:val="22"/>
        </w:rPr>
        <w:t>après</w:t>
      </w:r>
      <w:proofErr w:type="spellEnd"/>
      <w:r w:rsidR="00F1272C" w:rsidRPr="00EF50C8">
        <w:rPr>
          <w:rFonts w:asciiTheme="minorHAnsi" w:hAnsiTheme="minorHAnsi"/>
          <w:sz w:val="22"/>
          <w:szCs w:val="22"/>
        </w:rPr>
        <w:t xml:space="preserve"> tant de </w:t>
      </w:r>
      <w:proofErr w:type="spellStart"/>
      <w:r w:rsidR="00F1272C" w:rsidRPr="00EF50C8">
        <w:rPr>
          <w:rFonts w:asciiTheme="minorHAnsi" w:hAnsiTheme="minorHAnsi"/>
          <w:sz w:val="22"/>
          <w:szCs w:val="22"/>
        </w:rPr>
        <w:t>nouveautés</w:t>
      </w:r>
      <w:proofErr w:type="spellEnd"/>
      <w:r w:rsidR="00F1272C" w:rsidRPr="00EF50C8">
        <w:rPr>
          <w:rFonts w:asciiTheme="minorHAnsi" w:hAnsiTheme="minorHAnsi"/>
          <w:sz w:val="22"/>
          <w:szCs w:val="22"/>
        </w:rPr>
        <w:t xml:space="preserve">. </w:t>
      </w:r>
    </w:p>
    <w:p w14:paraId="09C2CD88" w14:textId="77777777" w:rsidR="00F1272C" w:rsidRPr="00EF50C8" w:rsidRDefault="00B83957" w:rsidP="00B83957">
      <w:pPr>
        <w:pStyle w:val="Normalweb"/>
        <w:contextualSpacing/>
        <w:jc w:val="both"/>
        <w:rPr>
          <w:rFonts w:asciiTheme="minorHAnsi" w:hAnsiTheme="minorHAnsi"/>
          <w:sz w:val="22"/>
          <w:szCs w:val="22"/>
        </w:rPr>
      </w:pPr>
      <w:r>
        <w:rPr>
          <w:rFonts w:asciiTheme="minorHAnsi" w:hAnsiTheme="minorHAnsi"/>
          <w:sz w:val="22"/>
          <w:szCs w:val="22"/>
        </w:rPr>
        <w:t xml:space="preserve">   </w:t>
      </w:r>
      <w:r w:rsidR="00F1272C" w:rsidRPr="00EF50C8">
        <w:rPr>
          <w:rFonts w:asciiTheme="minorHAnsi" w:hAnsiTheme="minorHAnsi"/>
          <w:sz w:val="22"/>
          <w:szCs w:val="22"/>
        </w:rPr>
        <w:t>Jusqu’</w:t>
      </w:r>
      <w:proofErr w:type="spellStart"/>
      <w:r w:rsidR="00F1272C" w:rsidRPr="00EF50C8">
        <w:rPr>
          <w:rFonts w:asciiTheme="minorHAnsi" w:hAnsiTheme="minorHAnsi"/>
          <w:sz w:val="22"/>
          <w:szCs w:val="22"/>
        </w:rPr>
        <w:t>a</w:t>
      </w:r>
      <w:proofErr w:type="spellEnd"/>
      <w:r w:rsidR="00F1272C" w:rsidRPr="00EF50C8">
        <w:rPr>
          <w:rFonts w:asciiTheme="minorHAnsi" w:hAnsiTheme="minorHAnsi"/>
          <w:sz w:val="22"/>
          <w:szCs w:val="22"/>
        </w:rPr>
        <w:t xml:space="preserve">̀ Antonio de </w:t>
      </w:r>
      <w:proofErr w:type="spellStart"/>
      <w:r w:rsidR="00F1272C" w:rsidRPr="00EF50C8">
        <w:rPr>
          <w:rFonts w:asciiTheme="minorHAnsi" w:hAnsiTheme="minorHAnsi"/>
          <w:sz w:val="22"/>
          <w:szCs w:val="22"/>
        </w:rPr>
        <w:t>Dominis</w:t>
      </w:r>
      <w:proofErr w:type="spellEnd"/>
      <w:r w:rsidR="00F1272C" w:rsidRPr="00EF50C8">
        <w:rPr>
          <w:rFonts w:asciiTheme="minorHAnsi" w:hAnsiTheme="minorHAnsi"/>
          <w:sz w:val="22"/>
          <w:szCs w:val="22"/>
        </w:rPr>
        <w:t xml:space="preserve">, </w:t>
      </w:r>
      <w:r w:rsidR="00F1272C" w:rsidRPr="00EF50C8">
        <w:rPr>
          <w:rFonts w:asciiTheme="minorHAnsi" w:hAnsiTheme="minorHAnsi"/>
          <w:sz w:val="22"/>
          <w:szCs w:val="22"/>
        </w:rPr>
        <w:t>l’arc-en-ciel avait paru un mi</w:t>
      </w:r>
      <w:r w:rsidR="00F1272C" w:rsidRPr="00EF50C8">
        <w:rPr>
          <w:rFonts w:asciiTheme="minorHAnsi" w:hAnsiTheme="minorHAnsi"/>
          <w:sz w:val="22"/>
          <w:szCs w:val="22"/>
        </w:rPr>
        <w:t>racle inexplicable : ce philosophe devina que c’</w:t>
      </w:r>
      <w:proofErr w:type="spellStart"/>
      <w:r w:rsidR="00F1272C" w:rsidRPr="00EF50C8">
        <w:rPr>
          <w:rFonts w:asciiTheme="minorHAnsi" w:hAnsiTheme="minorHAnsi"/>
          <w:sz w:val="22"/>
          <w:szCs w:val="22"/>
        </w:rPr>
        <w:t>était</w:t>
      </w:r>
      <w:proofErr w:type="spellEnd"/>
      <w:r w:rsidR="00F1272C" w:rsidRPr="00EF50C8">
        <w:rPr>
          <w:rFonts w:asciiTheme="minorHAnsi" w:hAnsiTheme="minorHAnsi"/>
          <w:sz w:val="22"/>
          <w:szCs w:val="22"/>
        </w:rPr>
        <w:t xml:space="preserve"> un effet </w:t>
      </w:r>
      <w:proofErr w:type="spellStart"/>
      <w:r w:rsidR="00F1272C" w:rsidRPr="00EF50C8">
        <w:rPr>
          <w:rFonts w:asciiTheme="minorHAnsi" w:hAnsiTheme="minorHAnsi"/>
          <w:sz w:val="22"/>
          <w:szCs w:val="22"/>
        </w:rPr>
        <w:t>n</w:t>
      </w:r>
      <w:r w:rsidR="00F1272C" w:rsidRPr="00EF50C8">
        <w:rPr>
          <w:rFonts w:asciiTheme="minorHAnsi" w:hAnsiTheme="minorHAnsi"/>
          <w:sz w:val="22"/>
          <w:szCs w:val="22"/>
        </w:rPr>
        <w:t>é</w:t>
      </w:r>
      <w:r w:rsidR="00F1272C" w:rsidRPr="00EF50C8">
        <w:rPr>
          <w:rFonts w:asciiTheme="minorHAnsi" w:hAnsiTheme="minorHAnsi"/>
          <w:sz w:val="22"/>
          <w:szCs w:val="22"/>
        </w:rPr>
        <w:t>cessaire</w:t>
      </w:r>
      <w:proofErr w:type="spellEnd"/>
      <w:r w:rsidR="00F1272C" w:rsidRPr="00EF50C8">
        <w:rPr>
          <w:rFonts w:asciiTheme="minorHAnsi" w:hAnsiTheme="minorHAnsi"/>
          <w:sz w:val="22"/>
          <w:szCs w:val="22"/>
        </w:rPr>
        <w:t xml:space="preserve"> de la pluie et du soleil. Descartes rendit son nom </w:t>
      </w:r>
      <w:proofErr w:type="spellStart"/>
      <w:r w:rsidR="00F1272C" w:rsidRPr="00EF50C8">
        <w:rPr>
          <w:rFonts w:asciiTheme="minorHAnsi" w:hAnsiTheme="minorHAnsi"/>
          <w:sz w:val="22"/>
          <w:szCs w:val="22"/>
        </w:rPr>
        <w:t>im</w:t>
      </w:r>
      <w:proofErr w:type="spellEnd"/>
      <w:r w:rsidR="00F1272C" w:rsidRPr="00EF50C8">
        <w:rPr>
          <w:rFonts w:asciiTheme="minorHAnsi" w:hAnsiTheme="minorHAnsi"/>
          <w:sz w:val="22"/>
          <w:szCs w:val="22"/>
        </w:rPr>
        <w:t xml:space="preserve">- mortel par l’explication </w:t>
      </w:r>
      <w:proofErr w:type="spellStart"/>
      <w:r w:rsidR="00F1272C" w:rsidRPr="00EF50C8">
        <w:rPr>
          <w:rFonts w:asciiTheme="minorHAnsi" w:hAnsiTheme="minorHAnsi"/>
          <w:sz w:val="22"/>
          <w:szCs w:val="22"/>
        </w:rPr>
        <w:t>mathém</w:t>
      </w:r>
      <w:r w:rsidR="00F1272C" w:rsidRPr="00EF50C8">
        <w:rPr>
          <w:rFonts w:asciiTheme="minorHAnsi" w:hAnsiTheme="minorHAnsi"/>
          <w:sz w:val="22"/>
          <w:szCs w:val="22"/>
        </w:rPr>
        <w:t>atique</w:t>
      </w:r>
      <w:proofErr w:type="spellEnd"/>
      <w:r w:rsidR="00F1272C" w:rsidRPr="00EF50C8">
        <w:rPr>
          <w:rFonts w:asciiTheme="minorHAnsi" w:hAnsiTheme="minorHAnsi"/>
          <w:sz w:val="22"/>
          <w:szCs w:val="22"/>
        </w:rPr>
        <w:t xml:space="preserve"> de ce </w:t>
      </w:r>
      <w:proofErr w:type="spellStart"/>
      <w:r w:rsidR="00F1272C" w:rsidRPr="00EF50C8">
        <w:rPr>
          <w:rFonts w:asciiTheme="minorHAnsi" w:hAnsiTheme="minorHAnsi"/>
          <w:sz w:val="22"/>
          <w:szCs w:val="22"/>
        </w:rPr>
        <w:t>phénomène</w:t>
      </w:r>
      <w:proofErr w:type="spellEnd"/>
      <w:r w:rsidR="00F1272C" w:rsidRPr="00EF50C8">
        <w:rPr>
          <w:rFonts w:asciiTheme="minorHAnsi" w:hAnsiTheme="minorHAnsi"/>
          <w:sz w:val="22"/>
          <w:szCs w:val="22"/>
        </w:rPr>
        <w:t xml:space="preserve"> si na</w:t>
      </w:r>
      <w:r w:rsidR="00F1272C" w:rsidRPr="00EF50C8">
        <w:rPr>
          <w:rFonts w:asciiTheme="minorHAnsi" w:hAnsiTheme="minorHAnsi"/>
          <w:sz w:val="22"/>
          <w:szCs w:val="22"/>
        </w:rPr>
        <w:t xml:space="preserve">turel ; il calcula les </w:t>
      </w:r>
      <w:proofErr w:type="spellStart"/>
      <w:r w:rsidR="00F1272C" w:rsidRPr="00EF50C8">
        <w:rPr>
          <w:rFonts w:asciiTheme="minorHAnsi" w:hAnsiTheme="minorHAnsi"/>
          <w:sz w:val="22"/>
          <w:szCs w:val="22"/>
        </w:rPr>
        <w:t>réflexions</w:t>
      </w:r>
      <w:proofErr w:type="spellEnd"/>
      <w:r w:rsidR="00F1272C" w:rsidRPr="00EF50C8">
        <w:rPr>
          <w:rFonts w:asciiTheme="minorHAnsi" w:hAnsiTheme="minorHAnsi"/>
          <w:sz w:val="22"/>
          <w:szCs w:val="22"/>
        </w:rPr>
        <w:t xml:space="preserve"> de la </w:t>
      </w:r>
      <w:proofErr w:type="spellStart"/>
      <w:r w:rsidR="00F1272C" w:rsidRPr="00EF50C8">
        <w:rPr>
          <w:rFonts w:asciiTheme="minorHAnsi" w:hAnsiTheme="minorHAnsi"/>
          <w:sz w:val="22"/>
          <w:szCs w:val="22"/>
        </w:rPr>
        <w:t>lumière</w:t>
      </w:r>
      <w:proofErr w:type="spellEnd"/>
      <w:r w:rsidR="00F1272C" w:rsidRPr="00EF50C8">
        <w:rPr>
          <w:rFonts w:asciiTheme="minorHAnsi" w:hAnsiTheme="minorHAnsi"/>
          <w:sz w:val="22"/>
          <w:szCs w:val="22"/>
        </w:rPr>
        <w:t xml:space="preserve"> dans les gouttes de pluie, et cette </w:t>
      </w:r>
      <w:proofErr w:type="spellStart"/>
      <w:r w:rsidR="00F1272C" w:rsidRPr="00EF50C8">
        <w:rPr>
          <w:rFonts w:asciiTheme="minorHAnsi" w:hAnsiTheme="minorHAnsi"/>
          <w:sz w:val="22"/>
          <w:szCs w:val="22"/>
        </w:rPr>
        <w:t>sagacite</w:t>
      </w:r>
      <w:proofErr w:type="spellEnd"/>
      <w:r w:rsidR="00F1272C" w:rsidRPr="00EF50C8">
        <w:rPr>
          <w:rFonts w:asciiTheme="minorHAnsi" w:hAnsiTheme="minorHAnsi"/>
          <w:sz w:val="22"/>
          <w:szCs w:val="22"/>
        </w:rPr>
        <w:t xml:space="preserve">́ eut alors quelque chose de divin. </w:t>
      </w:r>
    </w:p>
    <w:p w14:paraId="115383B2" w14:textId="77777777" w:rsidR="00EF50C8" w:rsidRPr="00EF50C8" w:rsidRDefault="00F1272C" w:rsidP="00B83957">
      <w:pPr>
        <w:pStyle w:val="Normalweb"/>
        <w:contextualSpacing/>
        <w:jc w:val="both"/>
        <w:rPr>
          <w:rFonts w:asciiTheme="minorHAnsi" w:hAnsiTheme="minorHAnsi"/>
          <w:sz w:val="22"/>
          <w:szCs w:val="22"/>
        </w:rPr>
      </w:pPr>
      <w:r w:rsidRPr="00EF50C8">
        <w:rPr>
          <w:rFonts w:asciiTheme="minorHAnsi" w:hAnsiTheme="minorHAnsi"/>
          <w:sz w:val="22"/>
          <w:szCs w:val="22"/>
        </w:rPr>
        <w:t xml:space="preserve">Mais qu’aurait-il dit si on lui avait fait </w:t>
      </w:r>
      <w:proofErr w:type="spellStart"/>
      <w:r w:rsidRPr="00EF50C8">
        <w:rPr>
          <w:rFonts w:asciiTheme="minorHAnsi" w:hAnsiTheme="minorHAnsi"/>
          <w:sz w:val="22"/>
          <w:szCs w:val="22"/>
        </w:rPr>
        <w:t>connaître</w:t>
      </w:r>
      <w:proofErr w:type="spellEnd"/>
      <w:r w:rsidRPr="00EF50C8">
        <w:rPr>
          <w:rFonts w:asciiTheme="minorHAnsi" w:hAnsiTheme="minorHAnsi"/>
          <w:sz w:val="22"/>
          <w:szCs w:val="22"/>
        </w:rPr>
        <w:t xml:space="preserve"> qu’il se trompait sur la nature de la </w:t>
      </w:r>
      <w:proofErr w:type="spellStart"/>
      <w:r w:rsidRPr="00EF50C8">
        <w:rPr>
          <w:rFonts w:asciiTheme="minorHAnsi" w:hAnsiTheme="minorHAnsi"/>
          <w:sz w:val="22"/>
          <w:szCs w:val="22"/>
        </w:rPr>
        <w:t>lumière</w:t>
      </w:r>
      <w:proofErr w:type="spellEnd"/>
      <w:r w:rsidRPr="00EF50C8">
        <w:rPr>
          <w:rFonts w:asciiTheme="minorHAnsi" w:hAnsiTheme="minorHAnsi"/>
          <w:sz w:val="22"/>
          <w:szCs w:val="22"/>
        </w:rPr>
        <w:t xml:space="preserve"> ? Qu’il n’avait aucune rai- son d’assurer que c’</w:t>
      </w:r>
      <w:proofErr w:type="spellStart"/>
      <w:r w:rsidRPr="00EF50C8">
        <w:rPr>
          <w:rFonts w:asciiTheme="minorHAnsi" w:hAnsiTheme="minorHAnsi"/>
          <w:sz w:val="22"/>
          <w:szCs w:val="22"/>
        </w:rPr>
        <w:t>était</w:t>
      </w:r>
      <w:proofErr w:type="spellEnd"/>
      <w:r w:rsidRPr="00EF50C8">
        <w:rPr>
          <w:rFonts w:asciiTheme="minorHAnsi" w:hAnsiTheme="minorHAnsi"/>
          <w:sz w:val="22"/>
          <w:szCs w:val="22"/>
        </w:rPr>
        <w:t xml:space="preserve"> un corps globuleux ; qu’il est faux que </w:t>
      </w:r>
      <w:r w:rsidR="00EF50C8" w:rsidRPr="00EF50C8">
        <w:rPr>
          <w:rFonts w:asciiTheme="minorHAnsi" w:hAnsiTheme="minorHAnsi"/>
          <w:sz w:val="22"/>
          <w:szCs w:val="22"/>
        </w:rPr>
        <w:t xml:space="preserve">cette </w:t>
      </w:r>
      <w:proofErr w:type="spellStart"/>
      <w:r w:rsidR="00EF50C8" w:rsidRPr="00EF50C8">
        <w:rPr>
          <w:rFonts w:asciiTheme="minorHAnsi" w:hAnsiTheme="minorHAnsi"/>
          <w:sz w:val="22"/>
          <w:szCs w:val="22"/>
        </w:rPr>
        <w:t>matière</w:t>
      </w:r>
      <w:proofErr w:type="spellEnd"/>
      <w:r w:rsidR="00EF50C8" w:rsidRPr="00EF50C8">
        <w:rPr>
          <w:rFonts w:asciiTheme="minorHAnsi" w:hAnsiTheme="minorHAnsi"/>
          <w:sz w:val="22"/>
          <w:szCs w:val="22"/>
        </w:rPr>
        <w:t>, s’</w:t>
      </w:r>
      <w:proofErr w:type="spellStart"/>
      <w:r w:rsidR="00EF50C8" w:rsidRPr="00EF50C8">
        <w:rPr>
          <w:rFonts w:asciiTheme="minorHAnsi" w:hAnsiTheme="minorHAnsi"/>
          <w:sz w:val="22"/>
          <w:szCs w:val="22"/>
        </w:rPr>
        <w:t>étendant</w:t>
      </w:r>
      <w:proofErr w:type="spellEnd"/>
      <w:r w:rsidR="00EF50C8" w:rsidRPr="00EF50C8">
        <w:rPr>
          <w:rFonts w:asciiTheme="minorHAnsi" w:hAnsiTheme="minorHAnsi"/>
          <w:sz w:val="22"/>
          <w:szCs w:val="22"/>
        </w:rPr>
        <w:t xml:space="preserve"> par tout l’univers, n’attende, pour </w:t>
      </w:r>
      <w:proofErr w:type="spellStart"/>
      <w:r w:rsidR="00EF50C8" w:rsidRPr="00EF50C8">
        <w:rPr>
          <w:rFonts w:asciiTheme="minorHAnsi" w:hAnsiTheme="minorHAnsi"/>
          <w:sz w:val="22"/>
          <w:szCs w:val="22"/>
        </w:rPr>
        <w:t>être</w:t>
      </w:r>
      <w:proofErr w:type="spellEnd"/>
      <w:r w:rsidR="00EF50C8" w:rsidRPr="00EF50C8">
        <w:rPr>
          <w:rFonts w:asciiTheme="minorHAnsi" w:hAnsiTheme="minorHAnsi"/>
          <w:sz w:val="22"/>
          <w:szCs w:val="22"/>
        </w:rPr>
        <w:t xml:space="preserve"> mise en action, que d’</w:t>
      </w:r>
      <w:proofErr w:type="spellStart"/>
      <w:r w:rsidR="00EF50C8" w:rsidRPr="00EF50C8">
        <w:rPr>
          <w:rFonts w:asciiTheme="minorHAnsi" w:hAnsiTheme="minorHAnsi"/>
          <w:sz w:val="22"/>
          <w:szCs w:val="22"/>
        </w:rPr>
        <w:t>être</w:t>
      </w:r>
      <w:proofErr w:type="spellEnd"/>
      <w:r w:rsidR="00EF50C8" w:rsidRPr="00EF50C8">
        <w:rPr>
          <w:rFonts w:asciiTheme="minorHAnsi" w:hAnsiTheme="minorHAnsi"/>
          <w:sz w:val="22"/>
          <w:szCs w:val="22"/>
        </w:rPr>
        <w:t xml:space="preserve"> </w:t>
      </w:r>
      <w:proofErr w:type="spellStart"/>
      <w:r w:rsidR="00EF50C8" w:rsidRPr="00EF50C8">
        <w:rPr>
          <w:rFonts w:asciiTheme="minorHAnsi" w:hAnsiTheme="minorHAnsi"/>
          <w:sz w:val="22"/>
          <w:szCs w:val="22"/>
        </w:rPr>
        <w:t>poussée</w:t>
      </w:r>
      <w:proofErr w:type="spellEnd"/>
      <w:r w:rsidR="00EF50C8" w:rsidRPr="00EF50C8">
        <w:rPr>
          <w:rFonts w:asciiTheme="minorHAnsi" w:hAnsiTheme="minorHAnsi"/>
          <w:sz w:val="22"/>
          <w:szCs w:val="22"/>
        </w:rPr>
        <w:t xml:space="preserve"> par le soleil, ainsi qu’un long </w:t>
      </w:r>
      <w:proofErr w:type="spellStart"/>
      <w:r w:rsidR="00EF50C8" w:rsidRPr="00EF50C8">
        <w:rPr>
          <w:rFonts w:asciiTheme="minorHAnsi" w:hAnsiTheme="minorHAnsi"/>
          <w:sz w:val="22"/>
          <w:szCs w:val="22"/>
        </w:rPr>
        <w:t>bâton</w:t>
      </w:r>
      <w:proofErr w:type="spellEnd"/>
      <w:r w:rsidR="00EF50C8" w:rsidRPr="00EF50C8">
        <w:rPr>
          <w:rFonts w:asciiTheme="minorHAnsi" w:hAnsiTheme="minorHAnsi"/>
          <w:sz w:val="22"/>
          <w:szCs w:val="22"/>
        </w:rPr>
        <w:t xml:space="preserve"> qui agit à un bout quand il est pressé par l’autre ; qu’il est </w:t>
      </w:r>
      <w:proofErr w:type="spellStart"/>
      <w:r w:rsidR="00EF50C8" w:rsidRPr="00EF50C8">
        <w:rPr>
          <w:rFonts w:asciiTheme="minorHAnsi" w:hAnsiTheme="minorHAnsi"/>
          <w:sz w:val="22"/>
          <w:szCs w:val="22"/>
        </w:rPr>
        <w:t>très</w:t>
      </w:r>
      <w:proofErr w:type="spellEnd"/>
      <w:r w:rsidR="00EF50C8" w:rsidRPr="00EF50C8">
        <w:rPr>
          <w:rFonts w:asciiTheme="minorHAnsi" w:hAnsiTheme="minorHAnsi"/>
          <w:sz w:val="22"/>
          <w:szCs w:val="22"/>
        </w:rPr>
        <w:t xml:space="preserve"> vrai qu’elle est </w:t>
      </w:r>
      <w:proofErr w:type="spellStart"/>
      <w:r w:rsidR="00EF50C8" w:rsidRPr="00EF50C8">
        <w:rPr>
          <w:rFonts w:asciiTheme="minorHAnsi" w:hAnsiTheme="minorHAnsi"/>
          <w:sz w:val="22"/>
          <w:szCs w:val="22"/>
        </w:rPr>
        <w:t>dardée</w:t>
      </w:r>
      <w:proofErr w:type="spellEnd"/>
      <w:r w:rsidR="00EF50C8" w:rsidRPr="00EF50C8">
        <w:rPr>
          <w:rFonts w:asciiTheme="minorHAnsi" w:hAnsiTheme="minorHAnsi"/>
          <w:sz w:val="22"/>
          <w:szCs w:val="22"/>
        </w:rPr>
        <w:t xml:space="preserve"> par le soleil, et qu’enfin la </w:t>
      </w:r>
      <w:proofErr w:type="spellStart"/>
      <w:r w:rsidR="00EF50C8" w:rsidRPr="00EF50C8">
        <w:rPr>
          <w:rFonts w:asciiTheme="minorHAnsi" w:hAnsiTheme="minorHAnsi"/>
          <w:sz w:val="22"/>
          <w:szCs w:val="22"/>
        </w:rPr>
        <w:t>lumière</w:t>
      </w:r>
      <w:proofErr w:type="spellEnd"/>
      <w:r w:rsidR="00EF50C8" w:rsidRPr="00EF50C8">
        <w:rPr>
          <w:rFonts w:asciiTheme="minorHAnsi" w:hAnsiTheme="minorHAnsi"/>
          <w:sz w:val="22"/>
          <w:szCs w:val="22"/>
        </w:rPr>
        <w:t xml:space="preserve"> est transmise du soleil à la terre en </w:t>
      </w:r>
      <w:proofErr w:type="spellStart"/>
      <w:r w:rsidR="00EF50C8" w:rsidRPr="00EF50C8">
        <w:rPr>
          <w:rFonts w:asciiTheme="minorHAnsi" w:hAnsiTheme="minorHAnsi"/>
          <w:sz w:val="22"/>
          <w:szCs w:val="22"/>
        </w:rPr>
        <w:t>près</w:t>
      </w:r>
      <w:proofErr w:type="spellEnd"/>
      <w:r w:rsidR="00EF50C8" w:rsidRPr="00EF50C8">
        <w:rPr>
          <w:rFonts w:asciiTheme="minorHAnsi" w:hAnsiTheme="minorHAnsi"/>
          <w:sz w:val="22"/>
          <w:szCs w:val="22"/>
        </w:rPr>
        <w:t xml:space="preserve"> de sept minutes, quoique un boulet de canon, conservant toujours sa vitesse, ne puisse faire ce </w:t>
      </w:r>
      <w:r w:rsidR="00B83957">
        <w:rPr>
          <w:rFonts w:asciiTheme="minorHAnsi" w:hAnsiTheme="minorHAnsi"/>
          <w:sz w:val="22"/>
          <w:szCs w:val="22"/>
        </w:rPr>
        <w:t xml:space="preserve">chemin qu’en vingt-cinq </w:t>
      </w:r>
      <w:proofErr w:type="spellStart"/>
      <w:r w:rsidR="00B83957">
        <w:rPr>
          <w:rFonts w:asciiTheme="minorHAnsi" w:hAnsiTheme="minorHAnsi"/>
          <w:sz w:val="22"/>
          <w:szCs w:val="22"/>
        </w:rPr>
        <w:t>années</w:t>
      </w:r>
      <w:proofErr w:type="spellEnd"/>
      <w:r w:rsidR="00EF50C8" w:rsidRPr="00EF50C8">
        <w:rPr>
          <w:rFonts w:asciiTheme="minorHAnsi" w:hAnsiTheme="minorHAnsi"/>
          <w:sz w:val="22"/>
          <w:szCs w:val="22"/>
        </w:rPr>
        <w:t xml:space="preserve">? </w:t>
      </w:r>
    </w:p>
    <w:p w14:paraId="4BEFFA5C" w14:textId="77777777" w:rsidR="00EF50C8" w:rsidRPr="00EF50C8" w:rsidRDefault="00B83957" w:rsidP="00B83957">
      <w:pPr>
        <w:pStyle w:val="Normalweb"/>
        <w:contextualSpacing/>
        <w:jc w:val="both"/>
        <w:rPr>
          <w:rFonts w:asciiTheme="minorHAnsi" w:hAnsiTheme="minorHAnsi"/>
          <w:sz w:val="22"/>
          <w:szCs w:val="22"/>
        </w:rPr>
      </w:pPr>
      <w:r>
        <w:rPr>
          <w:rFonts w:asciiTheme="minorHAnsi" w:hAnsiTheme="minorHAnsi"/>
          <w:sz w:val="22"/>
          <w:szCs w:val="22"/>
        </w:rPr>
        <w:t xml:space="preserve">   </w:t>
      </w:r>
      <w:r w:rsidR="00EF50C8" w:rsidRPr="00EF50C8">
        <w:rPr>
          <w:rFonts w:asciiTheme="minorHAnsi" w:hAnsiTheme="minorHAnsi"/>
          <w:sz w:val="22"/>
          <w:szCs w:val="22"/>
        </w:rPr>
        <w:t xml:space="preserve">Quel </w:t>
      </w:r>
      <w:proofErr w:type="spellStart"/>
      <w:r w:rsidR="00EF50C8" w:rsidRPr="00EF50C8">
        <w:rPr>
          <w:rFonts w:asciiTheme="minorHAnsi" w:hAnsiTheme="minorHAnsi"/>
          <w:sz w:val="22"/>
          <w:szCs w:val="22"/>
        </w:rPr>
        <w:t>eût</w:t>
      </w:r>
      <w:proofErr w:type="spellEnd"/>
      <w:r w:rsidR="00EF50C8" w:rsidRPr="00EF50C8">
        <w:rPr>
          <w:rFonts w:asciiTheme="minorHAnsi" w:hAnsiTheme="minorHAnsi"/>
          <w:sz w:val="22"/>
          <w:szCs w:val="22"/>
        </w:rPr>
        <w:t xml:space="preserve"> </w:t>
      </w:r>
      <w:proofErr w:type="spellStart"/>
      <w:r w:rsidR="00EF50C8" w:rsidRPr="00EF50C8">
        <w:rPr>
          <w:rFonts w:asciiTheme="minorHAnsi" w:hAnsiTheme="minorHAnsi"/>
          <w:sz w:val="22"/>
          <w:szCs w:val="22"/>
        </w:rPr>
        <w:t>éte</w:t>
      </w:r>
      <w:proofErr w:type="spellEnd"/>
      <w:r w:rsidR="00EF50C8" w:rsidRPr="00EF50C8">
        <w:rPr>
          <w:rFonts w:asciiTheme="minorHAnsi" w:hAnsiTheme="minorHAnsi"/>
          <w:sz w:val="22"/>
          <w:szCs w:val="22"/>
        </w:rPr>
        <w:t xml:space="preserve">́ son </w:t>
      </w:r>
      <w:proofErr w:type="spellStart"/>
      <w:r w:rsidR="00EF50C8" w:rsidRPr="00EF50C8">
        <w:rPr>
          <w:rFonts w:asciiTheme="minorHAnsi" w:hAnsiTheme="minorHAnsi"/>
          <w:sz w:val="22"/>
          <w:szCs w:val="22"/>
        </w:rPr>
        <w:t>étonnement</w:t>
      </w:r>
      <w:proofErr w:type="spellEnd"/>
      <w:r w:rsidR="00EF50C8" w:rsidRPr="00EF50C8">
        <w:rPr>
          <w:rFonts w:asciiTheme="minorHAnsi" w:hAnsiTheme="minorHAnsi"/>
          <w:sz w:val="22"/>
          <w:szCs w:val="22"/>
        </w:rPr>
        <w:t xml:space="preserve"> ? si on lui avait dit : « Il est faux que la </w:t>
      </w:r>
      <w:proofErr w:type="spellStart"/>
      <w:r w:rsidR="00EF50C8" w:rsidRPr="00EF50C8">
        <w:rPr>
          <w:rFonts w:asciiTheme="minorHAnsi" w:hAnsiTheme="minorHAnsi"/>
          <w:sz w:val="22"/>
          <w:szCs w:val="22"/>
        </w:rPr>
        <w:t>lumière</w:t>
      </w:r>
      <w:proofErr w:type="spellEnd"/>
      <w:r w:rsidR="00EF50C8" w:rsidRPr="00EF50C8">
        <w:rPr>
          <w:rFonts w:asciiTheme="minorHAnsi" w:hAnsiTheme="minorHAnsi"/>
          <w:sz w:val="22"/>
          <w:szCs w:val="22"/>
        </w:rPr>
        <w:t xml:space="preserve"> se </w:t>
      </w:r>
      <w:proofErr w:type="spellStart"/>
      <w:r w:rsidR="00EF50C8" w:rsidRPr="00EF50C8">
        <w:rPr>
          <w:rFonts w:asciiTheme="minorHAnsi" w:hAnsiTheme="minorHAnsi"/>
          <w:sz w:val="22"/>
          <w:szCs w:val="22"/>
        </w:rPr>
        <w:t>réfléchisse</w:t>
      </w:r>
      <w:proofErr w:type="spellEnd"/>
      <w:r w:rsidR="00EF50C8" w:rsidRPr="00EF50C8">
        <w:rPr>
          <w:rFonts w:asciiTheme="minorHAnsi" w:hAnsiTheme="minorHAnsi"/>
          <w:sz w:val="22"/>
          <w:szCs w:val="22"/>
        </w:rPr>
        <w:t xml:space="preserve"> directement en rebondissant sur les parties solides du corps : il est faux que les corps soient transparents quand ils ont des pores larges, et il viendra un homme qui </w:t>
      </w:r>
      <w:proofErr w:type="spellStart"/>
      <w:r w:rsidR="00EF50C8" w:rsidRPr="00EF50C8">
        <w:rPr>
          <w:rFonts w:asciiTheme="minorHAnsi" w:hAnsiTheme="minorHAnsi"/>
          <w:sz w:val="22"/>
          <w:szCs w:val="22"/>
        </w:rPr>
        <w:t>démontrera</w:t>
      </w:r>
      <w:proofErr w:type="spellEnd"/>
      <w:r w:rsidR="00EF50C8" w:rsidRPr="00EF50C8">
        <w:rPr>
          <w:rFonts w:asciiTheme="minorHAnsi" w:hAnsiTheme="minorHAnsi"/>
          <w:sz w:val="22"/>
          <w:szCs w:val="22"/>
        </w:rPr>
        <w:t xml:space="preserve"> ces paradoxes, et qui anatomisera un seul rayon de </w:t>
      </w:r>
      <w:proofErr w:type="spellStart"/>
      <w:r w:rsidR="00EF50C8" w:rsidRPr="00EF50C8">
        <w:rPr>
          <w:rFonts w:asciiTheme="minorHAnsi" w:hAnsiTheme="minorHAnsi"/>
          <w:sz w:val="22"/>
          <w:szCs w:val="22"/>
        </w:rPr>
        <w:t>lumière</w:t>
      </w:r>
      <w:proofErr w:type="spellEnd"/>
      <w:r w:rsidR="00EF50C8" w:rsidRPr="00EF50C8">
        <w:rPr>
          <w:rFonts w:asciiTheme="minorHAnsi" w:hAnsiTheme="minorHAnsi"/>
          <w:sz w:val="22"/>
          <w:szCs w:val="22"/>
        </w:rPr>
        <w:t xml:space="preserve"> avec plus de </w:t>
      </w:r>
      <w:proofErr w:type="spellStart"/>
      <w:r w:rsidR="00EF50C8" w:rsidRPr="00EF50C8">
        <w:rPr>
          <w:rFonts w:asciiTheme="minorHAnsi" w:hAnsiTheme="minorHAnsi"/>
          <w:sz w:val="22"/>
          <w:szCs w:val="22"/>
        </w:rPr>
        <w:t>dextérite</w:t>
      </w:r>
      <w:proofErr w:type="spellEnd"/>
      <w:r w:rsidR="00EF50C8" w:rsidRPr="00EF50C8">
        <w:rPr>
          <w:rFonts w:asciiTheme="minorHAnsi" w:hAnsiTheme="minorHAnsi"/>
          <w:sz w:val="22"/>
          <w:szCs w:val="22"/>
        </w:rPr>
        <w:t xml:space="preserve">́ que le plus habile artiste ne </w:t>
      </w:r>
      <w:proofErr w:type="spellStart"/>
      <w:r w:rsidR="00EF50C8" w:rsidRPr="00EF50C8">
        <w:rPr>
          <w:rFonts w:asciiTheme="minorHAnsi" w:hAnsiTheme="minorHAnsi"/>
          <w:sz w:val="22"/>
          <w:szCs w:val="22"/>
        </w:rPr>
        <w:t>dissèque</w:t>
      </w:r>
      <w:proofErr w:type="spellEnd"/>
      <w:r w:rsidR="00EF50C8" w:rsidRPr="00EF50C8">
        <w:rPr>
          <w:rFonts w:asciiTheme="minorHAnsi" w:hAnsiTheme="minorHAnsi"/>
          <w:sz w:val="22"/>
          <w:szCs w:val="22"/>
        </w:rPr>
        <w:t xml:space="preserve"> le corps humain. </w:t>
      </w:r>
    </w:p>
    <w:p w14:paraId="50648C30" w14:textId="77777777" w:rsidR="00EF50C8" w:rsidRPr="00EF50C8" w:rsidRDefault="00B83957" w:rsidP="00B83957">
      <w:pPr>
        <w:pStyle w:val="Normalweb"/>
        <w:contextualSpacing/>
        <w:jc w:val="both"/>
        <w:rPr>
          <w:rFonts w:asciiTheme="minorHAnsi" w:hAnsiTheme="minorHAnsi"/>
          <w:sz w:val="22"/>
          <w:szCs w:val="22"/>
        </w:rPr>
      </w:pPr>
      <w:r>
        <w:rPr>
          <w:rFonts w:asciiTheme="minorHAnsi" w:hAnsiTheme="minorHAnsi"/>
          <w:sz w:val="22"/>
          <w:szCs w:val="22"/>
        </w:rPr>
        <w:t xml:space="preserve">   </w:t>
      </w:r>
      <w:r w:rsidR="00EF50C8" w:rsidRPr="00EF50C8">
        <w:rPr>
          <w:rFonts w:asciiTheme="minorHAnsi" w:hAnsiTheme="minorHAnsi"/>
          <w:sz w:val="22"/>
          <w:szCs w:val="22"/>
        </w:rPr>
        <w:t xml:space="preserve">Cet homme est venu. Newton, avec le seul secours du prisme, a </w:t>
      </w:r>
      <w:proofErr w:type="spellStart"/>
      <w:r w:rsidR="00EF50C8" w:rsidRPr="00EF50C8">
        <w:rPr>
          <w:rFonts w:asciiTheme="minorHAnsi" w:hAnsiTheme="minorHAnsi"/>
          <w:sz w:val="22"/>
          <w:szCs w:val="22"/>
        </w:rPr>
        <w:t>démontre</w:t>
      </w:r>
      <w:proofErr w:type="spellEnd"/>
      <w:r w:rsidR="00EF50C8" w:rsidRPr="00EF50C8">
        <w:rPr>
          <w:rFonts w:asciiTheme="minorHAnsi" w:hAnsiTheme="minorHAnsi"/>
          <w:sz w:val="22"/>
          <w:szCs w:val="22"/>
        </w:rPr>
        <w:t xml:space="preserve">́ aux yeux que la </w:t>
      </w:r>
      <w:proofErr w:type="spellStart"/>
      <w:r w:rsidR="00EF50C8" w:rsidRPr="00EF50C8">
        <w:rPr>
          <w:rFonts w:asciiTheme="minorHAnsi" w:hAnsiTheme="minorHAnsi"/>
          <w:sz w:val="22"/>
          <w:szCs w:val="22"/>
        </w:rPr>
        <w:t>lumière</w:t>
      </w:r>
      <w:proofErr w:type="spellEnd"/>
      <w:r w:rsidR="00EF50C8" w:rsidRPr="00EF50C8">
        <w:rPr>
          <w:rFonts w:asciiTheme="minorHAnsi" w:hAnsiTheme="minorHAnsi"/>
          <w:sz w:val="22"/>
          <w:szCs w:val="22"/>
        </w:rPr>
        <w:t xml:space="preserve"> est un amas de rayons </w:t>
      </w:r>
      <w:proofErr w:type="spellStart"/>
      <w:r w:rsidR="00EF50C8" w:rsidRPr="00EF50C8">
        <w:rPr>
          <w:rFonts w:asciiTheme="minorHAnsi" w:hAnsiTheme="minorHAnsi"/>
          <w:sz w:val="22"/>
          <w:szCs w:val="22"/>
        </w:rPr>
        <w:t>colorés</w:t>
      </w:r>
      <w:proofErr w:type="spellEnd"/>
      <w:r w:rsidR="00EF50C8" w:rsidRPr="00EF50C8">
        <w:rPr>
          <w:rFonts w:asciiTheme="minorHAnsi" w:hAnsiTheme="minorHAnsi"/>
          <w:sz w:val="22"/>
          <w:szCs w:val="22"/>
        </w:rPr>
        <w:t xml:space="preserve"> qui, tous ensemble donnent la couleur blanche. Un seul rayon est divisé par lui en sept rayons, qui viennent tous se placer sur un linge ou sur un papier blanc dans leur ordre, l’un au-dessus de l’autre et à d’</w:t>
      </w:r>
      <w:proofErr w:type="spellStart"/>
      <w:r w:rsidR="00EF50C8" w:rsidRPr="00EF50C8">
        <w:rPr>
          <w:rFonts w:asciiTheme="minorHAnsi" w:hAnsiTheme="minorHAnsi"/>
          <w:sz w:val="22"/>
          <w:szCs w:val="22"/>
        </w:rPr>
        <w:t>inégales</w:t>
      </w:r>
      <w:proofErr w:type="spellEnd"/>
      <w:r w:rsidR="00EF50C8" w:rsidRPr="00EF50C8">
        <w:rPr>
          <w:rFonts w:asciiTheme="minorHAnsi" w:hAnsiTheme="minorHAnsi"/>
          <w:sz w:val="22"/>
          <w:szCs w:val="22"/>
        </w:rPr>
        <w:t xml:space="preserve"> distances ; le premier est couleur de feu, le second citron, le </w:t>
      </w:r>
      <w:proofErr w:type="spellStart"/>
      <w:r w:rsidR="00EF50C8" w:rsidRPr="00EF50C8">
        <w:rPr>
          <w:rFonts w:asciiTheme="minorHAnsi" w:hAnsiTheme="minorHAnsi"/>
          <w:sz w:val="22"/>
          <w:szCs w:val="22"/>
        </w:rPr>
        <w:t>troisième</w:t>
      </w:r>
      <w:proofErr w:type="spellEnd"/>
      <w:r w:rsidR="00EF50C8" w:rsidRPr="00EF50C8">
        <w:rPr>
          <w:rFonts w:asciiTheme="minorHAnsi" w:hAnsiTheme="minorHAnsi"/>
          <w:sz w:val="22"/>
          <w:szCs w:val="22"/>
        </w:rPr>
        <w:t xml:space="preserve"> jaune, le </w:t>
      </w:r>
      <w:proofErr w:type="spellStart"/>
      <w:r w:rsidR="00EF50C8" w:rsidRPr="00EF50C8">
        <w:rPr>
          <w:rFonts w:asciiTheme="minorHAnsi" w:hAnsiTheme="minorHAnsi"/>
          <w:sz w:val="22"/>
          <w:szCs w:val="22"/>
        </w:rPr>
        <w:t>quatrième</w:t>
      </w:r>
      <w:proofErr w:type="spellEnd"/>
      <w:r w:rsidR="00EF50C8" w:rsidRPr="00EF50C8">
        <w:rPr>
          <w:rFonts w:asciiTheme="minorHAnsi" w:hAnsiTheme="minorHAnsi"/>
          <w:sz w:val="22"/>
          <w:szCs w:val="22"/>
        </w:rPr>
        <w:t xml:space="preserve"> vert, le </w:t>
      </w:r>
      <w:proofErr w:type="spellStart"/>
      <w:r w:rsidR="00EF50C8" w:rsidRPr="00EF50C8">
        <w:rPr>
          <w:rFonts w:asciiTheme="minorHAnsi" w:hAnsiTheme="minorHAnsi"/>
          <w:sz w:val="22"/>
          <w:szCs w:val="22"/>
        </w:rPr>
        <w:t>cinquième</w:t>
      </w:r>
      <w:proofErr w:type="spellEnd"/>
      <w:r w:rsidR="00EF50C8" w:rsidRPr="00EF50C8">
        <w:rPr>
          <w:rFonts w:asciiTheme="minorHAnsi" w:hAnsiTheme="minorHAnsi"/>
          <w:sz w:val="22"/>
          <w:szCs w:val="22"/>
        </w:rPr>
        <w:t xml:space="preserve"> bl</w:t>
      </w:r>
      <w:r w:rsidR="00EF50C8" w:rsidRPr="00EF50C8">
        <w:rPr>
          <w:rFonts w:asciiTheme="minorHAnsi" w:hAnsiTheme="minorHAnsi"/>
          <w:sz w:val="22"/>
          <w:szCs w:val="22"/>
        </w:rPr>
        <w:t xml:space="preserve">eu, le </w:t>
      </w:r>
      <w:proofErr w:type="spellStart"/>
      <w:r w:rsidR="00EF50C8" w:rsidRPr="00EF50C8">
        <w:rPr>
          <w:rFonts w:asciiTheme="minorHAnsi" w:hAnsiTheme="minorHAnsi"/>
          <w:sz w:val="22"/>
          <w:szCs w:val="22"/>
        </w:rPr>
        <w:t>sixième</w:t>
      </w:r>
      <w:proofErr w:type="spellEnd"/>
      <w:r w:rsidR="00EF50C8" w:rsidRPr="00EF50C8">
        <w:rPr>
          <w:rFonts w:asciiTheme="minorHAnsi" w:hAnsiTheme="minorHAnsi"/>
          <w:sz w:val="22"/>
          <w:szCs w:val="22"/>
        </w:rPr>
        <w:t xml:space="preserve"> indigo, le </w:t>
      </w:r>
      <w:proofErr w:type="spellStart"/>
      <w:r w:rsidR="00EF50C8" w:rsidRPr="00EF50C8">
        <w:rPr>
          <w:rFonts w:asciiTheme="minorHAnsi" w:hAnsiTheme="minorHAnsi"/>
          <w:sz w:val="22"/>
          <w:szCs w:val="22"/>
        </w:rPr>
        <w:t>sep</w:t>
      </w:r>
      <w:r w:rsidR="00EF50C8" w:rsidRPr="00EF50C8">
        <w:rPr>
          <w:rFonts w:asciiTheme="minorHAnsi" w:hAnsiTheme="minorHAnsi"/>
          <w:sz w:val="22"/>
          <w:szCs w:val="22"/>
        </w:rPr>
        <w:t>tième</w:t>
      </w:r>
      <w:proofErr w:type="spellEnd"/>
      <w:r w:rsidR="00EF50C8" w:rsidRPr="00EF50C8">
        <w:rPr>
          <w:rFonts w:asciiTheme="minorHAnsi" w:hAnsiTheme="minorHAnsi"/>
          <w:sz w:val="22"/>
          <w:szCs w:val="22"/>
        </w:rPr>
        <w:t xml:space="preserve"> violet ; </w:t>
      </w:r>
    </w:p>
    <w:p w14:paraId="3C62F570" w14:textId="77777777" w:rsidR="00F1272C" w:rsidRDefault="00F1272C" w:rsidP="00B83957">
      <w:pPr>
        <w:pStyle w:val="Normalweb"/>
        <w:jc w:val="both"/>
        <w:rPr>
          <w:rFonts w:asciiTheme="minorHAnsi" w:hAnsiTheme="minorHAnsi"/>
          <w:sz w:val="22"/>
          <w:szCs w:val="22"/>
        </w:rPr>
      </w:pPr>
    </w:p>
    <w:p w14:paraId="3B6EA806" w14:textId="77777777" w:rsidR="00575BBD" w:rsidRPr="00EF50C8" w:rsidRDefault="00575BBD" w:rsidP="00F1272C">
      <w:pPr>
        <w:pStyle w:val="Normalweb"/>
        <w:rPr>
          <w:rFonts w:asciiTheme="minorHAnsi" w:hAnsiTheme="minorHAnsi"/>
          <w:sz w:val="22"/>
          <w:szCs w:val="22"/>
        </w:rPr>
      </w:pPr>
    </w:p>
    <w:p w14:paraId="1F30BBF5" w14:textId="77777777" w:rsidR="00AD50EE" w:rsidRPr="00B83957" w:rsidRDefault="00EF50C8">
      <w:pPr>
        <w:rPr>
          <w:rFonts w:cs="Verdana"/>
          <w:b/>
        </w:rPr>
      </w:pPr>
      <w:r w:rsidRPr="00B83957">
        <w:rPr>
          <w:rFonts w:cs="Verdana"/>
          <w:b/>
        </w:rPr>
        <w:t xml:space="preserve">Doc 3 : Montesquieu </w:t>
      </w:r>
      <w:r w:rsidRPr="00B83957">
        <w:rPr>
          <w:rFonts w:cs="Verdana"/>
          <w:b/>
          <w:u w:val="single"/>
        </w:rPr>
        <w:t>Lettres persanes</w:t>
      </w:r>
      <w:r w:rsidRPr="00B83957">
        <w:rPr>
          <w:rFonts w:cs="Verdana"/>
          <w:b/>
        </w:rPr>
        <w:t xml:space="preserve"> (1721) Lettre XCVII</w:t>
      </w:r>
    </w:p>
    <w:p w14:paraId="2BA76E50" w14:textId="77777777" w:rsidR="00EF50C8" w:rsidRPr="00EF50C8" w:rsidRDefault="00EF50C8">
      <w:pPr>
        <w:rPr>
          <w:rFonts w:cs="Verdana"/>
          <w:i/>
          <w:sz w:val="20"/>
          <w:szCs w:val="20"/>
        </w:rPr>
      </w:pPr>
      <w:r w:rsidRPr="00EF50C8">
        <w:rPr>
          <w:rFonts w:cs="Verdana"/>
          <w:i/>
          <w:sz w:val="20"/>
          <w:szCs w:val="20"/>
        </w:rPr>
        <w:t>Les philosophes s’emparent de la démarche de Newton : s’ils respectent la lumière divine, ils célèbrent avant tout la lumière humaine, c’est-à-dire la raison. Usbek, voyageur persan inventé par Montesquieu, en témoigne</w:t>
      </w:r>
    </w:p>
    <w:p w14:paraId="513FB167" w14:textId="77777777" w:rsidR="00575BBD" w:rsidRPr="00575BBD" w:rsidRDefault="00575BBD" w:rsidP="00575BBD">
      <w:pPr>
        <w:widowControl w:val="0"/>
        <w:autoSpaceDE w:val="0"/>
        <w:autoSpaceDN w:val="0"/>
        <w:adjustRightInd w:val="0"/>
        <w:jc w:val="center"/>
        <w:rPr>
          <w:rFonts w:cs="Helvetica"/>
          <w:sz w:val="22"/>
          <w:szCs w:val="22"/>
        </w:rPr>
      </w:pPr>
      <w:r w:rsidRPr="00575BBD">
        <w:rPr>
          <w:rFonts w:cs="Helvetica"/>
          <w:color w:val="1A1A1A"/>
          <w:sz w:val="22"/>
          <w:szCs w:val="22"/>
        </w:rPr>
        <w:t>LETTRE XCVII</w:t>
      </w:r>
      <w:r w:rsidRPr="00575BBD">
        <w:rPr>
          <w:rFonts w:cs="Helvetica"/>
          <w:color w:val="1A1A1A"/>
          <w:sz w:val="22"/>
          <w:szCs w:val="22"/>
        </w:rPr>
        <w:t>.</w:t>
      </w:r>
    </w:p>
    <w:p w14:paraId="13859B0E" w14:textId="77777777" w:rsidR="00575BBD" w:rsidRPr="00575BBD" w:rsidRDefault="00575BBD" w:rsidP="00575BBD">
      <w:pPr>
        <w:widowControl w:val="0"/>
        <w:autoSpaceDE w:val="0"/>
        <w:autoSpaceDN w:val="0"/>
        <w:adjustRightInd w:val="0"/>
        <w:jc w:val="center"/>
        <w:rPr>
          <w:rFonts w:cs="Helvetica"/>
          <w:color w:val="1A1A1A"/>
          <w:sz w:val="22"/>
          <w:szCs w:val="22"/>
        </w:rPr>
      </w:pPr>
      <w:r w:rsidRPr="00575BBD">
        <w:rPr>
          <w:rFonts w:cs="Helvetica"/>
          <w:color w:val="1A1A1A"/>
          <w:sz w:val="22"/>
          <w:szCs w:val="22"/>
        </w:rPr>
        <w:t>USBEK À HASSEIN, DERVIS DE LA MONTAGNE DE JARON.</w:t>
      </w:r>
    </w:p>
    <w:p w14:paraId="079A2B60" w14:textId="77777777" w:rsidR="00575BBD" w:rsidRPr="00575BBD" w:rsidRDefault="00575BBD" w:rsidP="00B83957">
      <w:pPr>
        <w:widowControl w:val="0"/>
        <w:autoSpaceDE w:val="0"/>
        <w:autoSpaceDN w:val="0"/>
        <w:adjustRightInd w:val="0"/>
        <w:jc w:val="both"/>
        <w:rPr>
          <w:rFonts w:cs="Times"/>
          <w:b/>
          <w:bCs/>
          <w:color w:val="1A1A1A"/>
          <w:sz w:val="22"/>
          <w:szCs w:val="22"/>
        </w:rPr>
      </w:pPr>
      <w:r>
        <w:rPr>
          <w:rFonts w:cs="Times"/>
          <w:b/>
          <w:bCs/>
          <w:color w:val="1A1A1A"/>
          <w:sz w:val="22"/>
          <w:szCs w:val="22"/>
        </w:rPr>
        <w:t xml:space="preserve">   </w:t>
      </w:r>
      <w:r w:rsidRPr="00575BBD">
        <w:rPr>
          <w:rFonts w:cs="Times"/>
          <w:b/>
          <w:bCs/>
          <w:color w:val="1A1A1A"/>
          <w:sz w:val="22"/>
          <w:szCs w:val="22"/>
        </w:rPr>
        <w:t>Ô</w:t>
      </w:r>
      <w:r>
        <w:rPr>
          <w:rFonts w:cs="Times"/>
          <w:b/>
          <w:bCs/>
          <w:color w:val="1A1A1A"/>
          <w:sz w:val="22"/>
          <w:szCs w:val="22"/>
        </w:rPr>
        <w:t xml:space="preserve"> </w:t>
      </w:r>
      <w:r w:rsidRPr="00575BBD">
        <w:rPr>
          <w:rFonts w:cs="Helvetica"/>
          <w:color w:val="1A1A1A"/>
          <w:sz w:val="22"/>
          <w:szCs w:val="22"/>
        </w:rPr>
        <w:t xml:space="preserve">toi, sage </w:t>
      </w:r>
      <w:proofErr w:type="spellStart"/>
      <w:r w:rsidRPr="00575BBD">
        <w:rPr>
          <w:rFonts w:cs="Helvetica"/>
          <w:color w:val="1A1A1A"/>
          <w:sz w:val="22"/>
          <w:szCs w:val="22"/>
        </w:rPr>
        <w:t>dervis</w:t>
      </w:r>
      <w:proofErr w:type="spellEnd"/>
      <w:r w:rsidRPr="00575BBD">
        <w:rPr>
          <w:rFonts w:cs="Helvetica"/>
          <w:color w:val="1A1A1A"/>
          <w:sz w:val="22"/>
          <w:szCs w:val="22"/>
        </w:rPr>
        <w:t xml:space="preserve">, dont l’esprit curieux brille de tant de </w:t>
      </w:r>
      <w:proofErr w:type="spellStart"/>
      <w:r w:rsidRPr="00575BBD">
        <w:rPr>
          <w:rFonts w:cs="Helvetica"/>
          <w:color w:val="1A1A1A"/>
          <w:sz w:val="22"/>
          <w:szCs w:val="22"/>
        </w:rPr>
        <w:t>connoissances</w:t>
      </w:r>
      <w:proofErr w:type="spellEnd"/>
      <w:r w:rsidRPr="00575BBD">
        <w:rPr>
          <w:rFonts w:cs="Helvetica"/>
          <w:color w:val="1A1A1A"/>
          <w:sz w:val="22"/>
          <w:szCs w:val="22"/>
        </w:rPr>
        <w:t>, écoute ce que je vais te dire.</w:t>
      </w:r>
    </w:p>
    <w:p w14:paraId="407EB9B2" w14:textId="77777777" w:rsidR="00575BBD" w:rsidRPr="00575BBD" w:rsidRDefault="00575BBD" w:rsidP="00B83957">
      <w:pPr>
        <w:widowControl w:val="0"/>
        <w:autoSpaceDE w:val="0"/>
        <w:autoSpaceDN w:val="0"/>
        <w:adjustRightInd w:val="0"/>
        <w:jc w:val="both"/>
        <w:rPr>
          <w:rFonts w:cs="Helvetica"/>
          <w:color w:val="1A1A1A"/>
          <w:sz w:val="22"/>
          <w:szCs w:val="22"/>
        </w:rPr>
      </w:pPr>
      <w:r w:rsidRPr="00575BBD">
        <w:rPr>
          <w:rFonts w:cs="Helvetica"/>
          <w:color w:val="1A1A1A"/>
          <w:sz w:val="22"/>
          <w:szCs w:val="22"/>
        </w:rPr>
        <w:t>Il y a ici des philosophes qui, à la vérité, n’ont point atteint jusqu’au faîte de la sagesse orientale : ils n’ont point été ravis jusqu’au trône lumineux ; ils n’ont, ni entendu les paroles ineffables dont les concerts des anges retentissent, ni senti les formidables accès d’une fureur divine : mais, laissés à eux-mêmes, privés des saintes merveilles, ils suivent dans le silence les traces de la raison humaine.</w:t>
      </w:r>
    </w:p>
    <w:p w14:paraId="58A6C7DD" w14:textId="77777777" w:rsidR="00EF50C8" w:rsidRDefault="00575BBD" w:rsidP="00B83957">
      <w:pPr>
        <w:jc w:val="both"/>
        <w:rPr>
          <w:rFonts w:cs="Helvetica"/>
          <w:color w:val="1A1A1A"/>
          <w:sz w:val="22"/>
          <w:szCs w:val="22"/>
        </w:rPr>
      </w:pPr>
      <w:r>
        <w:rPr>
          <w:rFonts w:cs="Helvetica"/>
          <w:color w:val="1A1A1A"/>
          <w:sz w:val="22"/>
          <w:szCs w:val="22"/>
        </w:rPr>
        <w:t xml:space="preserve">   </w:t>
      </w:r>
      <w:r w:rsidRPr="00575BBD">
        <w:rPr>
          <w:rFonts w:cs="Helvetica"/>
          <w:color w:val="1A1A1A"/>
          <w:sz w:val="22"/>
          <w:szCs w:val="22"/>
        </w:rPr>
        <w:t xml:space="preserve">Tu ne </w:t>
      </w:r>
      <w:proofErr w:type="spellStart"/>
      <w:r w:rsidRPr="00575BBD">
        <w:rPr>
          <w:rFonts w:cs="Helvetica"/>
          <w:color w:val="1A1A1A"/>
          <w:sz w:val="22"/>
          <w:szCs w:val="22"/>
        </w:rPr>
        <w:t>saurois</w:t>
      </w:r>
      <w:proofErr w:type="spellEnd"/>
      <w:r w:rsidRPr="00575BBD">
        <w:rPr>
          <w:rFonts w:cs="Helvetica"/>
          <w:color w:val="1A1A1A"/>
          <w:sz w:val="22"/>
          <w:szCs w:val="22"/>
        </w:rPr>
        <w:t xml:space="preserve"> croire jusqu’où ce guide les a conduits. Ils ont débrouillé le chaos ; et ont expliqué, par une mécanique simple, l’ordre de l’architecture divine. L’auteur de la nature a donné du mouvement à la matière : il n’en a pas fallu davantage pour produire cette prodigieuse variété d’effets que nous voyons dans l’univers.</w:t>
      </w:r>
    </w:p>
    <w:p w14:paraId="114E6033" w14:textId="77777777" w:rsidR="00575BBD" w:rsidRDefault="00575BBD" w:rsidP="00575BBD">
      <w:pPr>
        <w:rPr>
          <w:rFonts w:cs="Helvetica"/>
          <w:color w:val="1A1A1A"/>
          <w:sz w:val="22"/>
          <w:szCs w:val="22"/>
        </w:rPr>
      </w:pPr>
    </w:p>
    <w:p w14:paraId="06CD421F" w14:textId="77777777" w:rsidR="00575BBD" w:rsidRPr="00263247" w:rsidRDefault="00575BBD" w:rsidP="00575BBD">
      <w:pPr>
        <w:rPr>
          <w:rFonts w:cs="Helvetica"/>
          <w:b/>
          <w:color w:val="1A1A1A"/>
          <w:sz w:val="22"/>
          <w:szCs w:val="22"/>
        </w:rPr>
      </w:pPr>
      <w:r w:rsidRPr="00263247">
        <w:rPr>
          <w:rFonts w:cs="Helvetica"/>
          <w:b/>
          <w:color w:val="1A1A1A"/>
          <w:sz w:val="22"/>
          <w:szCs w:val="22"/>
        </w:rPr>
        <w:t xml:space="preserve">Doc 4 : Wolfgang Amadeus Mozart </w:t>
      </w:r>
      <w:r w:rsidRPr="00B83957">
        <w:rPr>
          <w:rFonts w:cs="Helvetica"/>
          <w:b/>
          <w:color w:val="1A1A1A"/>
          <w:sz w:val="22"/>
          <w:szCs w:val="22"/>
          <w:u w:val="single"/>
        </w:rPr>
        <w:t>La Flûte enchantée</w:t>
      </w:r>
      <w:r w:rsidR="00E2591A" w:rsidRPr="00263247">
        <w:rPr>
          <w:rFonts w:cs="Helvetica"/>
          <w:b/>
          <w:color w:val="1A1A1A"/>
          <w:sz w:val="22"/>
          <w:szCs w:val="22"/>
        </w:rPr>
        <w:t xml:space="preserve"> 1791</w:t>
      </w:r>
      <w:r w:rsidR="00263247" w:rsidRPr="00263247">
        <w:rPr>
          <w:rFonts w:cs="Helvetica"/>
          <w:b/>
          <w:color w:val="1A1A1A"/>
          <w:sz w:val="22"/>
          <w:szCs w:val="22"/>
        </w:rPr>
        <w:t xml:space="preserve"> </w:t>
      </w:r>
      <w:proofErr w:type="spellStart"/>
      <w:r w:rsidR="00263247" w:rsidRPr="00263247">
        <w:rPr>
          <w:rFonts w:cs="Helvetica"/>
          <w:b/>
          <w:color w:val="1A1A1A"/>
          <w:sz w:val="22"/>
          <w:szCs w:val="22"/>
        </w:rPr>
        <w:t>trad</w:t>
      </w:r>
      <w:proofErr w:type="spellEnd"/>
      <w:r w:rsidR="00263247" w:rsidRPr="00263247">
        <w:rPr>
          <w:rFonts w:cs="Helvetica"/>
          <w:b/>
          <w:color w:val="1A1A1A"/>
          <w:sz w:val="22"/>
          <w:szCs w:val="22"/>
        </w:rPr>
        <w:t xml:space="preserve"> de </w:t>
      </w:r>
      <w:proofErr w:type="spellStart"/>
      <w:proofErr w:type="gramStart"/>
      <w:r w:rsidR="00263247" w:rsidRPr="00263247">
        <w:rPr>
          <w:rFonts w:cs="Helvetica"/>
          <w:b/>
          <w:color w:val="1A1A1A"/>
          <w:sz w:val="22"/>
          <w:szCs w:val="22"/>
        </w:rPr>
        <w:t>E.Schikaneder</w:t>
      </w:r>
      <w:proofErr w:type="spellEnd"/>
      <w:proofErr w:type="gramEnd"/>
    </w:p>
    <w:p w14:paraId="0B6E5E94" w14:textId="77777777" w:rsidR="00E2591A" w:rsidRDefault="00E2591A" w:rsidP="00575BBD">
      <w:pPr>
        <w:rPr>
          <w:rFonts w:cs="Helvetica"/>
          <w:i/>
          <w:color w:val="1A1A1A"/>
          <w:sz w:val="20"/>
          <w:szCs w:val="20"/>
        </w:rPr>
      </w:pPr>
      <w:proofErr w:type="spellStart"/>
      <w:r w:rsidRPr="00E2591A">
        <w:rPr>
          <w:rFonts w:cs="Helvetica"/>
          <w:i/>
          <w:color w:val="1A1A1A"/>
          <w:sz w:val="20"/>
          <w:szCs w:val="20"/>
        </w:rPr>
        <w:t>Tamino</w:t>
      </w:r>
      <w:proofErr w:type="spellEnd"/>
      <w:r w:rsidRPr="00E2591A">
        <w:rPr>
          <w:rFonts w:cs="Helvetica"/>
          <w:i/>
          <w:color w:val="1A1A1A"/>
          <w:sz w:val="20"/>
          <w:szCs w:val="20"/>
        </w:rPr>
        <w:t xml:space="preserve">, le prince égyptien, et </w:t>
      </w:r>
      <w:proofErr w:type="spellStart"/>
      <w:r w:rsidRPr="00E2591A">
        <w:rPr>
          <w:rFonts w:cs="Helvetica"/>
          <w:i/>
          <w:color w:val="1A1A1A"/>
          <w:sz w:val="20"/>
          <w:szCs w:val="20"/>
        </w:rPr>
        <w:t>Pamina</w:t>
      </w:r>
      <w:proofErr w:type="spellEnd"/>
      <w:r w:rsidRPr="00E2591A">
        <w:rPr>
          <w:rFonts w:cs="Helvetica"/>
          <w:i/>
          <w:color w:val="1A1A1A"/>
          <w:sz w:val="20"/>
          <w:szCs w:val="20"/>
        </w:rPr>
        <w:t xml:space="preserve"> s’aiment tendrement. Mais, pour s’épouser, ils ont dû combattre les forces de la nuit, aidés de leur foi en l’amour et la raison. Enfin, la lumière triomphe, célébrée par un chœur de trois jeunes garçons</w:t>
      </w:r>
    </w:p>
    <w:p w14:paraId="242F19E7" w14:textId="77777777" w:rsidR="00263247" w:rsidRDefault="00263247" w:rsidP="00575BBD">
      <w:pPr>
        <w:rPr>
          <w:rFonts w:cs="Helvetica"/>
          <w:i/>
          <w:color w:val="1A1A1A"/>
          <w:sz w:val="20"/>
          <w:szCs w:val="20"/>
        </w:rPr>
      </w:pPr>
    </w:p>
    <w:p w14:paraId="3E0166FE" w14:textId="77777777" w:rsidR="00E2591A" w:rsidRPr="00263247" w:rsidRDefault="00263247" w:rsidP="00575BBD">
      <w:pPr>
        <w:rPr>
          <w:rFonts w:cs="Helvetica"/>
          <w:color w:val="1A1A1A"/>
          <w:sz w:val="22"/>
          <w:szCs w:val="22"/>
        </w:rPr>
      </w:pPr>
      <w:r w:rsidRPr="00263247">
        <w:rPr>
          <w:rFonts w:cs="Helvetica"/>
          <w:color w:val="1A1A1A"/>
          <w:sz w:val="22"/>
          <w:szCs w:val="22"/>
        </w:rPr>
        <w:t>Les garçons</w:t>
      </w:r>
    </w:p>
    <w:p w14:paraId="56D90154" w14:textId="77777777" w:rsidR="00263247" w:rsidRPr="00263247" w:rsidRDefault="00263247" w:rsidP="00575BBD">
      <w:pPr>
        <w:rPr>
          <w:rFonts w:cs="Helvetica"/>
          <w:color w:val="1A1A1A"/>
          <w:sz w:val="22"/>
          <w:szCs w:val="22"/>
        </w:rPr>
      </w:pPr>
      <w:r w:rsidRPr="00263247">
        <w:rPr>
          <w:rFonts w:cs="Helvetica"/>
          <w:color w:val="1A1A1A"/>
          <w:sz w:val="22"/>
          <w:szCs w:val="22"/>
        </w:rPr>
        <w:t>Bientôt, pour annoncer le matin, luira le soleil dans sa course dorée- bientôt disparaîtra la superstition, et la sagesse triomphera</w:t>
      </w:r>
      <w:proofErr w:type="gramStart"/>
      <w:r w:rsidRPr="00263247">
        <w:rPr>
          <w:rFonts w:cs="Helvetica"/>
          <w:color w:val="1A1A1A"/>
          <w:sz w:val="22"/>
          <w:szCs w:val="22"/>
        </w:rPr>
        <w:t> !-</w:t>
      </w:r>
      <w:proofErr w:type="gramEnd"/>
    </w:p>
    <w:p w14:paraId="5E14D24C" w14:textId="77777777" w:rsidR="00263247" w:rsidRPr="00263247" w:rsidRDefault="00263247" w:rsidP="00575BBD">
      <w:pPr>
        <w:rPr>
          <w:rFonts w:cs="Helvetica"/>
          <w:color w:val="1A1A1A"/>
          <w:sz w:val="22"/>
          <w:szCs w:val="22"/>
        </w:rPr>
      </w:pPr>
      <w:r w:rsidRPr="00263247">
        <w:rPr>
          <w:rFonts w:cs="Helvetica"/>
          <w:color w:val="1A1A1A"/>
          <w:sz w:val="22"/>
          <w:szCs w:val="22"/>
        </w:rPr>
        <w:t xml:space="preserve">Ô douce sérénité, </w:t>
      </w:r>
      <w:proofErr w:type="gramStart"/>
      <w:r w:rsidRPr="00263247">
        <w:rPr>
          <w:rFonts w:cs="Helvetica"/>
          <w:color w:val="1A1A1A"/>
          <w:sz w:val="22"/>
          <w:szCs w:val="22"/>
        </w:rPr>
        <w:t>descends en</w:t>
      </w:r>
      <w:proofErr w:type="gramEnd"/>
      <w:r w:rsidRPr="00263247">
        <w:rPr>
          <w:rFonts w:cs="Helvetica"/>
          <w:color w:val="1A1A1A"/>
          <w:sz w:val="22"/>
          <w:szCs w:val="22"/>
        </w:rPr>
        <w:t xml:space="preserve"> nous, reviens dans le cœur des hommes. </w:t>
      </w:r>
    </w:p>
    <w:p w14:paraId="5FD4A531" w14:textId="77777777" w:rsidR="00263247" w:rsidRDefault="00263247" w:rsidP="00575BBD">
      <w:pPr>
        <w:rPr>
          <w:rFonts w:cs="Helvetica"/>
          <w:color w:val="1A1A1A"/>
          <w:sz w:val="22"/>
          <w:szCs w:val="22"/>
        </w:rPr>
      </w:pPr>
      <w:r w:rsidRPr="00263247">
        <w:rPr>
          <w:rFonts w:cs="Helvetica"/>
          <w:color w:val="1A1A1A"/>
          <w:sz w:val="22"/>
          <w:szCs w:val="22"/>
        </w:rPr>
        <w:t>Alors la terre sera un royaume céleste et les mortels seront les égaux des dieux !</w:t>
      </w:r>
    </w:p>
    <w:p w14:paraId="7BD2451A" w14:textId="77777777" w:rsidR="00263247" w:rsidRDefault="00263247" w:rsidP="00575BBD">
      <w:pPr>
        <w:rPr>
          <w:rFonts w:cs="Helvetica"/>
          <w:color w:val="1A1A1A"/>
          <w:sz w:val="22"/>
          <w:szCs w:val="22"/>
        </w:rPr>
      </w:pPr>
    </w:p>
    <w:p w14:paraId="4CB203C2" w14:textId="77777777" w:rsidR="00263247" w:rsidRPr="00B83957" w:rsidRDefault="00263247" w:rsidP="00575BBD">
      <w:pPr>
        <w:rPr>
          <w:rFonts w:cs="Helvetica"/>
          <w:b/>
          <w:color w:val="1A1A1A"/>
          <w:sz w:val="22"/>
          <w:szCs w:val="22"/>
        </w:rPr>
      </w:pPr>
      <w:r w:rsidRPr="00B83957">
        <w:rPr>
          <w:rFonts w:cs="Helvetica"/>
          <w:b/>
          <w:color w:val="1A1A1A"/>
          <w:sz w:val="22"/>
          <w:szCs w:val="22"/>
        </w:rPr>
        <w:t xml:space="preserve">Doc 5 : Rembrandt </w:t>
      </w:r>
      <w:r w:rsidR="00B83957">
        <w:rPr>
          <w:rFonts w:cs="Helvetica"/>
          <w:b/>
          <w:color w:val="1A1A1A"/>
          <w:sz w:val="22"/>
          <w:szCs w:val="22"/>
        </w:rPr>
        <w:t>« </w:t>
      </w:r>
      <w:r w:rsidRPr="00B83957">
        <w:rPr>
          <w:rFonts w:cs="Helvetica"/>
          <w:b/>
          <w:color w:val="1A1A1A"/>
          <w:sz w:val="22"/>
          <w:szCs w:val="22"/>
        </w:rPr>
        <w:t>Le Philosophe en méditation</w:t>
      </w:r>
      <w:r w:rsidR="00B83957">
        <w:rPr>
          <w:rFonts w:cs="Helvetica"/>
          <w:b/>
          <w:color w:val="1A1A1A"/>
          <w:sz w:val="22"/>
          <w:szCs w:val="22"/>
        </w:rPr>
        <w:t> »</w:t>
      </w:r>
      <w:r w:rsidRPr="00B83957">
        <w:rPr>
          <w:rFonts w:cs="Helvetica"/>
          <w:b/>
          <w:color w:val="1A1A1A"/>
          <w:sz w:val="22"/>
          <w:szCs w:val="22"/>
        </w:rPr>
        <w:t xml:space="preserve"> 1632 (peinture sur bois 28/34 cm- Musée du Louvre)</w:t>
      </w:r>
    </w:p>
    <w:p w14:paraId="6447197E" w14:textId="77777777" w:rsidR="00B83957" w:rsidRDefault="00B83957" w:rsidP="00575BBD">
      <w:pPr>
        <w:rPr>
          <w:rFonts w:cs="Helvetica"/>
          <w:color w:val="1A1A1A"/>
          <w:sz w:val="22"/>
          <w:szCs w:val="22"/>
        </w:rPr>
      </w:pPr>
    </w:p>
    <w:p w14:paraId="16A9E5D2" w14:textId="77777777" w:rsidR="00263247" w:rsidRPr="00263247" w:rsidRDefault="00B83957" w:rsidP="00575BBD">
      <w:pPr>
        <w:rPr>
          <w:rFonts w:cs="Helvetica"/>
          <w:color w:val="1A1A1A"/>
          <w:sz w:val="22"/>
          <w:szCs w:val="22"/>
        </w:rPr>
      </w:pPr>
      <w:r>
        <w:rPr>
          <w:rFonts w:cs="Helvetica"/>
          <w:noProof/>
          <w:color w:val="1A1A1A"/>
          <w:sz w:val="22"/>
          <w:szCs w:val="22"/>
          <w:lang w:eastAsia="fr-FR"/>
        </w:rPr>
        <w:drawing>
          <wp:inline distT="0" distB="0" distL="0" distR="0" wp14:anchorId="0EE2641C" wp14:editId="1E275034">
            <wp:extent cx="5554164" cy="344741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brandt.jpg"/>
                    <pic:cNvPicPr/>
                  </pic:nvPicPr>
                  <pic:blipFill>
                    <a:blip r:embed="rId4">
                      <a:extLst>
                        <a:ext uri="{28A0092B-C50C-407E-A947-70E740481C1C}">
                          <a14:useLocalDpi xmlns:a14="http://schemas.microsoft.com/office/drawing/2010/main" val="0"/>
                        </a:ext>
                      </a:extLst>
                    </a:blip>
                    <a:stretch>
                      <a:fillRect/>
                    </a:stretch>
                  </pic:blipFill>
                  <pic:spPr>
                    <a:xfrm>
                      <a:off x="0" y="0"/>
                      <a:ext cx="5580328" cy="3463655"/>
                    </a:xfrm>
                    <a:prstGeom prst="rect">
                      <a:avLst/>
                    </a:prstGeom>
                  </pic:spPr>
                </pic:pic>
              </a:graphicData>
            </a:graphic>
          </wp:inline>
        </w:drawing>
      </w:r>
    </w:p>
    <w:sectPr w:rsidR="00263247" w:rsidRPr="00263247" w:rsidSect="001B536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EE"/>
    <w:rsid w:val="001B5361"/>
    <w:rsid w:val="001D0C0D"/>
    <w:rsid w:val="00263247"/>
    <w:rsid w:val="00575BBD"/>
    <w:rsid w:val="00AD50EE"/>
    <w:rsid w:val="00B83957"/>
    <w:rsid w:val="00E2591A"/>
    <w:rsid w:val="00EF50C8"/>
    <w:rsid w:val="00F0109A"/>
    <w:rsid w:val="00F127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7152F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1272C"/>
    <w:pPr>
      <w:spacing w:before="100" w:beforeAutospacing="1" w:after="100" w:afterAutospacing="1"/>
    </w:pPr>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2116">
      <w:bodyDiv w:val="1"/>
      <w:marLeft w:val="0"/>
      <w:marRight w:val="0"/>
      <w:marTop w:val="0"/>
      <w:marBottom w:val="0"/>
      <w:divBdr>
        <w:top w:val="none" w:sz="0" w:space="0" w:color="auto"/>
        <w:left w:val="none" w:sz="0" w:space="0" w:color="auto"/>
        <w:bottom w:val="none" w:sz="0" w:space="0" w:color="auto"/>
        <w:right w:val="none" w:sz="0" w:space="0" w:color="auto"/>
      </w:divBdr>
      <w:divsChild>
        <w:div w:id="397554889">
          <w:marLeft w:val="0"/>
          <w:marRight w:val="0"/>
          <w:marTop w:val="0"/>
          <w:marBottom w:val="0"/>
          <w:divBdr>
            <w:top w:val="none" w:sz="0" w:space="0" w:color="auto"/>
            <w:left w:val="none" w:sz="0" w:space="0" w:color="auto"/>
            <w:bottom w:val="none" w:sz="0" w:space="0" w:color="auto"/>
            <w:right w:val="none" w:sz="0" w:space="0" w:color="auto"/>
          </w:divBdr>
          <w:divsChild>
            <w:div w:id="238901795">
              <w:marLeft w:val="0"/>
              <w:marRight w:val="0"/>
              <w:marTop w:val="0"/>
              <w:marBottom w:val="0"/>
              <w:divBdr>
                <w:top w:val="none" w:sz="0" w:space="0" w:color="auto"/>
                <w:left w:val="none" w:sz="0" w:space="0" w:color="auto"/>
                <w:bottom w:val="none" w:sz="0" w:space="0" w:color="auto"/>
                <w:right w:val="none" w:sz="0" w:space="0" w:color="auto"/>
              </w:divBdr>
              <w:divsChild>
                <w:div w:id="14962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7116">
      <w:bodyDiv w:val="1"/>
      <w:marLeft w:val="0"/>
      <w:marRight w:val="0"/>
      <w:marTop w:val="0"/>
      <w:marBottom w:val="0"/>
      <w:divBdr>
        <w:top w:val="none" w:sz="0" w:space="0" w:color="auto"/>
        <w:left w:val="none" w:sz="0" w:space="0" w:color="auto"/>
        <w:bottom w:val="none" w:sz="0" w:space="0" w:color="auto"/>
        <w:right w:val="none" w:sz="0" w:space="0" w:color="auto"/>
      </w:divBdr>
      <w:divsChild>
        <w:div w:id="946932191">
          <w:marLeft w:val="0"/>
          <w:marRight w:val="0"/>
          <w:marTop w:val="0"/>
          <w:marBottom w:val="0"/>
          <w:divBdr>
            <w:top w:val="none" w:sz="0" w:space="0" w:color="auto"/>
            <w:left w:val="none" w:sz="0" w:space="0" w:color="auto"/>
            <w:bottom w:val="none" w:sz="0" w:space="0" w:color="auto"/>
            <w:right w:val="none" w:sz="0" w:space="0" w:color="auto"/>
          </w:divBdr>
          <w:divsChild>
            <w:div w:id="1779180147">
              <w:marLeft w:val="0"/>
              <w:marRight w:val="0"/>
              <w:marTop w:val="0"/>
              <w:marBottom w:val="0"/>
              <w:divBdr>
                <w:top w:val="none" w:sz="0" w:space="0" w:color="auto"/>
                <w:left w:val="none" w:sz="0" w:space="0" w:color="auto"/>
                <w:bottom w:val="none" w:sz="0" w:space="0" w:color="auto"/>
                <w:right w:val="none" w:sz="0" w:space="0" w:color="auto"/>
              </w:divBdr>
              <w:divsChild>
                <w:div w:id="12046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3324">
      <w:bodyDiv w:val="1"/>
      <w:marLeft w:val="0"/>
      <w:marRight w:val="0"/>
      <w:marTop w:val="0"/>
      <w:marBottom w:val="0"/>
      <w:divBdr>
        <w:top w:val="none" w:sz="0" w:space="0" w:color="auto"/>
        <w:left w:val="none" w:sz="0" w:space="0" w:color="auto"/>
        <w:bottom w:val="none" w:sz="0" w:space="0" w:color="auto"/>
        <w:right w:val="none" w:sz="0" w:space="0" w:color="auto"/>
      </w:divBdr>
      <w:divsChild>
        <w:div w:id="1476222248">
          <w:marLeft w:val="0"/>
          <w:marRight w:val="0"/>
          <w:marTop w:val="0"/>
          <w:marBottom w:val="0"/>
          <w:divBdr>
            <w:top w:val="none" w:sz="0" w:space="0" w:color="auto"/>
            <w:left w:val="none" w:sz="0" w:space="0" w:color="auto"/>
            <w:bottom w:val="none" w:sz="0" w:space="0" w:color="auto"/>
            <w:right w:val="none" w:sz="0" w:space="0" w:color="auto"/>
          </w:divBdr>
          <w:divsChild>
            <w:div w:id="5908725">
              <w:marLeft w:val="0"/>
              <w:marRight w:val="0"/>
              <w:marTop w:val="0"/>
              <w:marBottom w:val="0"/>
              <w:divBdr>
                <w:top w:val="none" w:sz="0" w:space="0" w:color="auto"/>
                <w:left w:val="none" w:sz="0" w:space="0" w:color="auto"/>
                <w:bottom w:val="none" w:sz="0" w:space="0" w:color="auto"/>
                <w:right w:val="none" w:sz="0" w:space="0" w:color="auto"/>
              </w:divBdr>
              <w:divsChild>
                <w:div w:id="3973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932</Words>
  <Characters>5130</Characters>
  <Application>Microsoft Macintosh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ollivier</dc:creator>
  <cp:keywords/>
  <dc:description/>
  <cp:lastModifiedBy>marie ollivier</cp:lastModifiedBy>
  <cp:revision>1</cp:revision>
  <dcterms:created xsi:type="dcterms:W3CDTF">2018-12-02T14:29:00Z</dcterms:created>
  <dcterms:modified xsi:type="dcterms:W3CDTF">2018-12-02T15:20:00Z</dcterms:modified>
</cp:coreProperties>
</file>