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B53BF" w14:textId="77777777" w:rsidR="00D14E1F" w:rsidRPr="00A73AFF" w:rsidRDefault="00E64766" w:rsidP="00A73AFF">
      <w:pPr>
        <w:pBdr>
          <w:top w:val="single" w:sz="4" w:space="1" w:color="auto"/>
          <w:left w:val="single" w:sz="4" w:space="4" w:color="auto"/>
          <w:bottom w:val="single" w:sz="4" w:space="1" w:color="auto"/>
          <w:right w:val="single" w:sz="4" w:space="4" w:color="auto"/>
        </w:pBdr>
        <w:shd w:val="clear" w:color="auto" w:fill="E7E6E6" w:themeFill="background2"/>
        <w:jc w:val="center"/>
      </w:pPr>
      <w:r w:rsidRPr="00A73AFF">
        <w:t xml:space="preserve">Lecture analytique n° 1 : scène 1 de </w:t>
      </w:r>
      <w:r w:rsidR="00CD247C" w:rsidRPr="00A73AFF">
        <w:t>p 13 à p15</w:t>
      </w:r>
    </w:p>
    <w:p w14:paraId="56D89583" w14:textId="77777777" w:rsidR="00154FF9" w:rsidRPr="00A73AFF" w:rsidRDefault="00154FF9"/>
    <w:p w14:paraId="4DEC953C" w14:textId="77777777" w:rsidR="00154FF9" w:rsidRPr="00A73AFF" w:rsidRDefault="00154FF9">
      <w:r w:rsidRPr="00A73AFF">
        <w:t>Texte support</w:t>
      </w:r>
    </w:p>
    <w:p w14:paraId="0826060D" w14:textId="77777777" w:rsidR="00154FF9" w:rsidRPr="00A73AFF" w:rsidRDefault="00154FF9"/>
    <w:p w14:paraId="35C2DFBD" w14:textId="77777777" w:rsidR="00154FF9" w:rsidRPr="00A73AFF" w:rsidRDefault="00154FF9" w:rsidP="00154FF9">
      <w:pPr>
        <w:widowControl w:val="0"/>
        <w:autoSpaceDE w:val="0"/>
        <w:autoSpaceDN w:val="0"/>
        <w:adjustRightInd w:val="0"/>
        <w:spacing w:after="240" w:line="340" w:lineRule="atLeast"/>
        <w:jc w:val="center"/>
        <w:rPr>
          <w:rFonts w:cs="Baskerville"/>
        </w:rPr>
      </w:pPr>
      <w:r w:rsidRPr="00A73AFF">
        <w:rPr>
          <w:rFonts w:cs="Baskerville"/>
        </w:rPr>
        <w:t>INCENDIE DE NAWAL</w:t>
      </w:r>
    </w:p>
    <w:p w14:paraId="100E2649" w14:textId="77777777" w:rsidR="00154FF9" w:rsidRPr="00A73AFF" w:rsidRDefault="00154FF9" w:rsidP="00154FF9">
      <w:pPr>
        <w:pStyle w:val="Pardeliste"/>
        <w:widowControl w:val="0"/>
        <w:numPr>
          <w:ilvl w:val="0"/>
          <w:numId w:val="1"/>
        </w:numPr>
        <w:autoSpaceDE w:val="0"/>
        <w:autoSpaceDN w:val="0"/>
        <w:adjustRightInd w:val="0"/>
        <w:spacing w:after="240" w:line="340" w:lineRule="atLeast"/>
        <w:jc w:val="center"/>
        <w:rPr>
          <w:rFonts w:eastAsia="MS Mincho" w:cs="MS Mincho"/>
        </w:rPr>
      </w:pPr>
      <w:r w:rsidRPr="00A73AFF">
        <w:rPr>
          <w:rFonts w:cs="Baskerville"/>
        </w:rPr>
        <w:t>Notaire</w:t>
      </w:r>
      <w:r w:rsidRPr="00A73AFF">
        <w:rPr>
          <w:rFonts w:ascii="MS Mincho" w:eastAsia="MS Mincho" w:hAnsi="MS Mincho" w:cs="MS Mincho"/>
        </w:rPr>
        <w:t> </w:t>
      </w:r>
    </w:p>
    <w:p w14:paraId="09DF8315" w14:textId="77777777" w:rsidR="00154FF9" w:rsidRPr="00A73AFF" w:rsidRDefault="00154FF9" w:rsidP="00154FF9">
      <w:pPr>
        <w:pStyle w:val="Pardeliste"/>
        <w:widowControl w:val="0"/>
        <w:autoSpaceDE w:val="0"/>
        <w:autoSpaceDN w:val="0"/>
        <w:adjustRightInd w:val="0"/>
        <w:spacing w:after="240" w:line="340" w:lineRule="atLeast"/>
        <w:rPr>
          <w:rFonts w:cs="Times"/>
        </w:rPr>
      </w:pPr>
      <w:r w:rsidRPr="00A73AFF">
        <w:rPr>
          <w:rFonts w:cs="Baskerville"/>
          <w:i/>
          <w:iCs/>
        </w:rPr>
        <w:t xml:space="preserve">Jour. Été. Bureau de notaire. </w:t>
      </w:r>
    </w:p>
    <w:p w14:paraId="5EB477D2" w14:textId="77777777" w:rsidR="00154FF9" w:rsidRPr="00A73AFF" w:rsidRDefault="00154FF9" w:rsidP="00154FF9">
      <w:pPr>
        <w:widowControl w:val="0"/>
        <w:autoSpaceDE w:val="0"/>
        <w:autoSpaceDN w:val="0"/>
        <w:adjustRightInd w:val="0"/>
        <w:spacing w:after="240" w:line="340" w:lineRule="atLeast"/>
        <w:rPr>
          <w:rFonts w:cs="Times"/>
        </w:rPr>
      </w:pPr>
      <w:r w:rsidRPr="00A73AFF">
        <w:rPr>
          <w:rFonts w:cs="Baskerville"/>
        </w:rPr>
        <w:t>HERMILE LEBEL. C'est sûr, c'est sûr, c'est sûr, je préfère regarder le vol des oiseaux. Maintenant faut pas se raconter de racontars: d'ici, à défaut d'oiseaux, on voit les voitures et le centre d'achats. Avant, quand j'étais de l'autre côté du bâtiment, mon bureau donnait sur l'autoroute. C'était pas la mer à voir, mais j'avais f</w:t>
      </w:r>
      <w:r w:rsidR="0023549C">
        <w:rPr>
          <w:rFonts w:cs="Baskerville"/>
        </w:rPr>
        <w:t>i</w:t>
      </w:r>
      <w:r w:rsidRPr="00A73AFF">
        <w:rPr>
          <w:rFonts w:cs="Baskerville"/>
        </w:rPr>
        <w:t xml:space="preserve">ni par accrocher une pancarte à ma fenêtre: </w:t>
      </w:r>
      <w:r w:rsidRPr="00A73AFF">
        <w:rPr>
          <w:rFonts w:cs="Baskerville"/>
          <w:i/>
          <w:iCs/>
        </w:rPr>
        <w:t>Hermile Lebel, notaire</w:t>
      </w:r>
      <w:r w:rsidRPr="00A73AFF">
        <w:rPr>
          <w:rFonts w:cs="Baskerville"/>
        </w:rPr>
        <w:t xml:space="preserve">. À l'heure de pointe ça me faisait une méchante publicité. Là, je suis de ce côté-ci et j'ai une vue sur le centre d'achats. Un centre d'achats ce n'est un oiseau. Avant, je disais un </w:t>
      </w:r>
      <w:r w:rsidRPr="00A73AFF">
        <w:rPr>
          <w:rFonts w:cs="Baskerville"/>
          <w:i/>
          <w:iCs/>
        </w:rPr>
        <w:t>zoiseau</w:t>
      </w:r>
      <w:r w:rsidRPr="00A73AFF">
        <w:rPr>
          <w:rFonts w:cs="Baskerville"/>
        </w:rPr>
        <w:t xml:space="preserve">. C'est votre mère qui m'a appris qu'il fallait dire un oiseau. Excusez-moi. Je ne veux pas vous parler de votre mère à cause du malheur qui vient de frapper, mais il va bien falloir agir. Continuer à vivre comme on dit. C'est comme ça. Entrez, entrez, entrez, ne restez pas dans le passage. C'est mon nouveau bureau. J'emménage. Les autres notaires sont partis. Je suis tout seul dans le bloc. </w:t>
      </w:r>
    </w:p>
    <w:p w14:paraId="4C65A029" w14:textId="77777777" w:rsidR="00154FF9" w:rsidRPr="00A73AFF" w:rsidRDefault="00154FF9" w:rsidP="00154FF9">
      <w:pPr>
        <w:widowControl w:val="0"/>
        <w:autoSpaceDE w:val="0"/>
        <w:autoSpaceDN w:val="0"/>
        <w:adjustRightInd w:val="0"/>
        <w:spacing w:after="240" w:line="340" w:lineRule="atLeast"/>
        <w:rPr>
          <w:rFonts w:cs="Times"/>
        </w:rPr>
      </w:pPr>
      <w:r w:rsidRPr="00A73AFF">
        <w:rPr>
          <w:rFonts w:cs="Baskerville"/>
        </w:rPr>
        <w:t xml:space="preserve">Ici, c'est beaucoup plus agréable parce qu'il y a moins de bruit, l'autoroute est de l'autre côté. J'ai perdu la possibilité de faire de la publicité à l'heure de pointe, mais au moins je peux garder ma fenêtre ouverte, et comme je n'ai pas encore l'air conditionné, ça tombe bien. </w:t>
      </w:r>
    </w:p>
    <w:p w14:paraId="71BE1BCF" w14:textId="77777777" w:rsidR="00154FF9" w:rsidRPr="00A73AFF" w:rsidRDefault="00154FF9" w:rsidP="00154FF9">
      <w:pPr>
        <w:widowControl w:val="0"/>
        <w:autoSpaceDE w:val="0"/>
        <w:autoSpaceDN w:val="0"/>
        <w:adjustRightInd w:val="0"/>
        <w:spacing w:after="240" w:line="340" w:lineRule="atLeast"/>
        <w:rPr>
          <w:rFonts w:eastAsia="MS Mincho" w:cs="MS Mincho"/>
        </w:rPr>
      </w:pPr>
      <w:r w:rsidRPr="00A73AFF">
        <w:rPr>
          <w:rFonts w:cs="Baskerville"/>
        </w:rPr>
        <w:t>Oui. Bon.</w:t>
      </w:r>
      <w:r w:rsidRPr="00A73AFF">
        <w:rPr>
          <w:rFonts w:ascii="MS Mincho" w:eastAsia="MS Mincho" w:hAnsi="MS Mincho" w:cs="MS Mincho"/>
        </w:rPr>
        <w:t> </w:t>
      </w:r>
    </w:p>
    <w:p w14:paraId="253DC904" w14:textId="77777777" w:rsidR="00154FF9" w:rsidRPr="00A73AFF" w:rsidRDefault="00154FF9" w:rsidP="00154FF9">
      <w:pPr>
        <w:widowControl w:val="0"/>
        <w:autoSpaceDE w:val="0"/>
        <w:autoSpaceDN w:val="0"/>
        <w:adjustRightInd w:val="0"/>
        <w:spacing w:after="240" w:line="340" w:lineRule="atLeast"/>
        <w:rPr>
          <w:rFonts w:eastAsia="MS Mincho" w:cs="MS Mincho"/>
        </w:rPr>
      </w:pPr>
      <w:r w:rsidRPr="00A73AFF">
        <w:rPr>
          <w:rFonts w:cs="Baskerville"/>
        </w:rPr>
        <w:t>C'est sûr, c'est pas facile.</w:t>
      </w:r>
      <w:r w:rsidRPr="00A73AFF">
        <w:rPr>
          <w:rFonts w:ascii="MS Mincho" w:eastAsia="MS Mincho" w:hAnsi="MS Mincho" w:cs="MS Mincho"/>
        </w:rPr>
        <w:t> </w:t>
      </w:r>
    </w:p>
    <w:p w14:paraId="4E5558D2" w14:textId="77777777" w:rsidR="00154FF9" w:rsidRPr="00A73AFF" w:rsidRDefault="00A73AFF" w:rsidP="00154FF9">
      <w:pPr>
        <w:widowControl w:val="0"/>
        <w:autoSpaceDE w:val="0"/>
        <w:autoSpaceDN w:val="0"/>
        <w:adjustRightInd w:val="0"/>
        <w:spacing w:after="240" w:line="340" w:lineRule="atLeast"/>
        <w:rPr>
          <w:rFonts w:cs="Baskerville"/>
        </w:rPr>
      </w:pPr>
      <w:r w:rsidRPr="00A73AFF">
        <w:rPr>
          <w:rFonts w:cs="Baskerville"/>
        </w:rPr>
        <w:t>Entrez, entrez, entrez</w:t>
      </w:r>
      <w:r w:rsidR="0023549C">
        <w:rPr>
          <w:rFonts w:cs="Baskerville"/>
        </w:rPr>
        <w:t xml:space="preserve"> </w:t>
      </w:r>
      <w:r w:rsidR="00154FF9" w:rsidRPr="00A73AFF">
        <w:rPr>
          <w:rFonts w:cs="Baskerville"/>
        </w:rPr>
        <w:t>! Ne restez pas dans le passage enf</w:t>
      </w:r>
      <w:r w:rsidR="0023549C">
        <w:rPr>
          <w:rFonts w:cs="Baskerville"/>
        </w:rPr>
        <w:t>i</w:t>
      </w:r>
      <w:r w:rsidRPr="00A73AFF">
        <w:rPr>
          <w:rFonts w:cs="Baskerville"/>
        </w:rPr>
        <w:t>n ,</w:t>
      </w:r>
      <w:r w:rsidR="00154FF9" w:rsidRPr="00A73AFF">
        <w:rPr>
          <w:rFonts w:cs="Baskerville"/>
        </w:rPr>
        <w:t xml:space="preserve">c'est un passage ! </w:t>
      </w:r>
    </w:p>
    <w:p w14:paraId="3B3D5D3C" w14:textId="77777777" w:rsidR="00A73AFF" w:rsidRPr="00A73AFF" w:rsidRDefault="00154FF9" w:rsidP="00154FF9">
      <w:pPr>
        <w:widowControl w:val="0"/>
        <w:autoSpaceDE w:val="0"/>
        <w:autoSpaceDN w:val="0"/>
        <w:adjustRightInd w:val="0"/>
        <w:spacing w:after="240" w:line="340" w:lineRule="atLeast"/>
        <w:rPr>
          <w:rFonts w:cs="Baskerville"/>
        </w:rPr>
      </w:pPr>
      <w:r w:rsidRPr="00A73AFF">
        <w:rPr>
          <w:rFonts w:cs="Baskerville"/>
        </w:rPr>
        <w:t xml:space="preserve">Je comprends, en même temps, je comprends qu'on ne veuille pas entrer. </w:t>
      </w:r>
    </w:p>
    <w:p w14:paraId="3C2EA4AF" w14:textId="77777777" w:rsidR="00A73AFF" w:rsidRPr="00A73AFF" w:rsidRDefault="00154FF9" w:rsidP="00154FF9">
      <w:pPr>
        <w:widowControl w:val="0"/>
        <w:autoSpaceDE w:val="0"/>
        <w:autoSpaceDN w:val="0"/>
        <w:adjustRightInd w:val="0"/>
        <w:spacing w:after="240" w:line="340" w:lineRule="atLeast"/>
        <w:rPr>
          <w:rFonts w:eastAsia="MS Mincho" w:cs="MS Mincho"/>
        </w:rPr>
      </w:pPr>
      <w:r w:rsidRPr="00A73AFF">
        <w:rPr>
          <w:rFonts w:cs="Baskerville"/>
        </w:rPr>
        <w:t>Moi, je n'entrerais pas.</w:t>
      </w:r>
      <w:r w:rsidRPr="00A73AFF">
        <w:rPr>
          <w:rFonts w:ascii="MS Mincho" w:eastAsia="MS Mincho" w:hAnsi="MS Mincho" w:cs="MS Mincho"/>
        </w:rPr>
        <w:t> </w:t>
      </w:r>
    </w:p>
    <w:p w14:paraId="647097E7" w14:textId="77777777" w:rsidR="00154FF9" w:rsidRPr="00A73AFF" w:rsidRDefault="00154FF9" w:rsidP="00154FF9">
      <w:pPr>
        <w:widowControl w:val="0"/>
        <w:autoSpaceDE w:val="0"/>
        <w:autoSpaceDN w:val="0"/>
        <w:adjustRightInd w:val="0"/>
        <w:spacing w:after="240" w:line="340" w:lineRule="atLeast"/>
        <w:rPr>
          <w:rFonts w:cs="Times"/>
        </w:rPr>
      </w:pPr>
      <w:r w:rsidRPr="00A73AFF">
        <w:rPr>
          <w:rFonts w:cs="Baskerville"/>
        </w:rPr>
        <w:t xml:space="preserve">Oui. Bon. </w:t>
      </w:r>
    </w:p>
    <w:p w14:paraId="4E8059F3" w14:textId="77777777" w:rsidR="00154FF9" w:rsidRPr="00A73AFF" w:rsidRDefault="00154FF9" w:rsidP="00154FF9">
      <w:pPr>
        <w:widowControl w:val="0"/>
        <w:autoSpaceDE w:val="0"/>
        <w:autoSpaceDN w:val="0"/>
        <w:adjustRightInd w:val="0"/>
        <w:spacing w:after="240" w:line="340" w:lineRule="atLeast"/>
        <w:rPr>
          <w:rFonts w:cs="Times"/>
        </w:rPr>
      </w:pPr>
      <w:r w:rsidRPr="00A73AFF">
        <w:rPr>
          <w:rFonts w:cs="Baskerville"/>
        </w:rPr>
        <w:t>C'est sûr, c'est sûr, c'est sûr, j'aurais bien mieux aimé vous rencontrer dans une autre circonstance mais l'enfer est pavé de bonnes circonstances, alors c'est plutôt diff</w:t>
      </w:r>
      <w:r w:rsidR="0023549C">
        <w:rPr>
          <w:rFonts w:cs="Baskerville"/>
        </w:rPr>
        <w:t>i</w:t>
      </w:r>
      <w:r w:rsidRPr="00A73AFF">
        <w:rPr>
          <w:rFonts w:cs="Baskerville"/>
        </w:rPr>
        <w:t>cile de prévoir. La mort, ça ne se prévoit pas. La mort, ça n'a pas de parole. Elle détruit toutes ses promesses. On pense qu'elle viendra plus tard, puis elle vient quand elle veut. J'aimais votre mère. Je vous dis ça comme ça, de long en large</w:t>
      </w:r>
      <w:r w:rsidR="0023549C">
        <w:rPr>
          <w:rFonts w:cs="Baskerville"/>
        </w:rPr>
        <w:t xml:space="preserve"> </w:t>
      </w:r>
      <w:r w:rsidRPr="00A73AFF">
        <w:rPr>
          <w:rFonts w:cs="Baskerville"/>
        </w:rPr>
        <w:t xml:space="preserve">: j'aimais votre mère. Elle m'a souvent parlé de vous. En fait pas souvent, mais elle m'a déjà parlé de vous. Un peu. Parfois. Comme ça. </w:t>
      </w:r>
      <w:r w:rsidRPr="00A73AFF">
        <w:rPr>
          <w:rFonts w:cs="Baskerville"/>
        </w:rPr>
        <w:lastRenderedPageBreak/>
        <w:t>Elle disait</w:t>
      </w:r>
      <w:r w:rsidR="0023549C">
        <w:rPr>
          <w:rFonts w:cs="Baskerville"/>
        </w:rPr>
        <w:t xml:space="preserve"> </w:t>
      </w:r>
      <w:r w:rsidRPr="00A73AFF">
        <w:rPr>
          <w:rFonts w:cs="Baskerville"/>
        </w:rPr>
        <w:t xml:space="preserve">: les jumeaux. Elle disait la jumelle, souvent aussi le jumeau. Vous savez comment elle était, elle ne disait jamais rien à personne. Je veux dire bien avant qu'elle se soit mise à plus rien dire du tout, déjà elle ne disait rien et elle ne me disait rien sur vous. Elle était comme ça. Quand elle est morte, il pleuvait. Je ne sais pas. Ça m'a fait beaucoup de peine qu'il pleuve. Dans son pays il ne pleut jamais, alors un testament, je ne vous raconte pas le mauvais temps que ça représente. C'est pas comme les oiseaux, un testament, c'est sûr, c'est autre chose. C'est étrange et bizarre mais c'est nécessaire. Je veux dire que ça reste un mal nécessaire. Excusez-moi. </w:t>
      </w:r>
    </w:p>
    <w:p w14:paraId="2D07A1BC" w14:textId="77777777" w:rsidR="00154FF9" w:rsidRPr="00A73AFF" w:rsidRDefault="00154FF9" w:rsidP="00154FF9">
      <w:pPr>
        <w:widowControl w:val="0"/>
        <w:autoSpaceDE w:val="0"/>
        <w:autoSpaceDN w:val="0"/>
        <w:adjustRightInd w:val="0"/>
        <w:spacing w:after="240" w:line="340" w:lineRule="atLeast"/>
        <w:rPr>
          <w:rFonts w:cs="Times"/>
        </w:rPr>
      </w:pPr>
      <w:r w:rsidRPr="00A73AFF">
        <w:rPr>
          <w:rFonts w:cs="Baskerville"/>
          <w:i/>
          <w:iCs/>
        </w:rPr>
        <w:t xml:space="preserve">Il éclate en sanglots. </w:t>
      </w:r>
    </w:p>
    <w:p w14:paraId="18D476B3" w14:textId="77777777" w:rsidR="00154FF9" w:rsidRPr="001008E1" w:rsidRDefault="00A73AFF" w:rsidP="001008E1">
      <w:pPr>
        <w:pBdr>
          <w:top w:val="single" w:sz="4" w:space="1" w:color="auto"/>
          <w:left w:val="single" w:sz="4" w:space="4" w:color="auto"/>
          <w:bottom w:val="single" w:sz="4" w:space="1" w:color="auto"/>
          <w:right w:val="single" w:sz="4" w:space="4" w:color="auto"/>
        </w:pBdr>
        <w:jc w:val="center"/>
        <w:rPr>
          <w:b/>
          <w:u w:val="single"/>
        </w:rPr>
      </w:pPr>
      <w:r w:rsidRPr="001008E1">
        <w:rPr>
          <w:b/>
          <w:highlight w:val="cyan"/>
          <w:u w:val="single"/>
        </w:rPr>
        <w:t>Travail préparatoire :</w:t>
      </w:r>
    </w:p>
    <w:p w14:paraId="29DA7CDB" w14:textId="77777777" w:rsidR="00A73AFF" w:rsidRDefault="00A73AFF" w:rsidP="001008E1">
      <w:pPr>
        <w:pBdr>
          <w:top w:val="single" w:sz="4" w:space="1" w:color="auto"/>
          <w:left w:val="single" w:sz="4" w:space="4" w:color="auto"/>
          <w:bottom w:val="single" w:sz="4" w:space="1" w:color="auto"/>
          <w:right w:val="single" w:sz="4" w:space="4" w:color="auto"/>
        </w:pBdr>
      </w:pPr>
    </w:p>
    <w:p w14:paraId="3DF4B081" w14:textId="77777777" w:rsidR="00A73AFF" w:rsidRDefault="00A73AFF" w:rsidP="001008E1">
      <w:pPr>
        <w:pStyle w:val="Pardeliste"/>
        <w:numPr>
          <w:ilvl w:val="0"/>
          <w:numId w:val="2"/>
        </w:numPr>
        <w:pBdr>
          <w:top w:val="single" w:sz="4" w:space="1" w:color="auto"/>
          <w:left w:val="single" w:sz="4" w:space="4" w:color="auto"/>
          <w:bottom w:val="single" w:sz="4" w:space="1" w:color="auto"/>
          <w:right w:val="single" w:sz="4" w:space="4" w:color="auto"/>
        </w:pBdr>
      </w:pPr>
      <w:r>
        <w:t>Qu’est-ce qu’un notaire ? En quoi peut-on dire qu’il est le garant de la loi et du passé ?</w:t>
      </w:r>
    </w:p>
    <w:p w14:paraId="6F24219F" w14:textId="77777777" w:rsidR="00A73AFF" w:rsidRDefault="00A73AFF" w:rsidP="001008E1">
      <w:pPr>
        <w:pStyle w:val="Pardeliste"/>
        <w:numPr>
          <w:ilvl w:val="0"/>
          <w:numId w:val="2"/>
        </w:numPr>
        <w:pBdr>
          <w:top w:val="single" w:sz="4" w:space="1" w:color="auto"/>
          <w:left w:val="single" w:sz="4" w:space="4" w:color="auto"/>
          <w:bottom w:val="single" w:sz="4" w:space="1" w:color="auto"/>
          <w:right w:val="single" w:sz="4" w:space="4" w:color="auto"/>
        </w:pBdr>
      </w:pPr>
      <w:r>
        <w:t>Quelles informations données par Hermile Lebel correspondent à ce qu’on attend d’une scène d’exposition ?</w:t>
      </w:r>
      <w:r w:rsidR="001008E1">
        <w:t xml:space="preserve"> Sont-elles éclairantes pour le spectateur ?</w:t>
      </w:r>
    </w:p>
    <w:p w14:paraId="582ACC05" w14:textId="77777777" w:rsidR="001008E1" w:rsidRDefault="001008E1" w:rsidP="001008E1">
      <w:pPr>
        <w:pStyle w:val="Pardeliste"/>
        <w:numPr>
          <w:ilvl w:val="0"/>
          <w:numId w:val="2"/>
        </w:numPr>
        <w:pBdr>
          <w:top w:val="single" w:sz="4" w:space="1" w:color="auto"/>
          <w:left w:val="single" w:sz="4" w:space="4" w:color="auto"/>
          <w:bottom w:val="single" w:sz="4" w:space="1" w:color="auto"/>
          <w:right w:val="single" w:sz="4" w:space="4" w:color="auto"/>
        </w:pBdr>
      </w:pPr>
      <w:r>
        <w:t xml:space="preserve">Analysez la situation d’énonciation. A qui s’adresse t-il ? </w:t>
      </w:r>
    </w:p>
    <w:p w14:paraId="7CE1AE02" w14:textId="77777777" w:rsidR="001008E1" w:rsidRDefault="001008E1" w:rsidP="001008E1">
      <w:pPr>
        <w:pStyle w:val="Pardeliste"/>
        <w:numPr>
          <w:ilvl w:val="0"/>
          <w:numId w:val="2"/>
        </w:numPr>
        <w:pBdr>
          <w:top w:val="single" w:sz="4" w:space="1" w:color="auto"/>
          <w:left w:val="single" w:sz="4" w:space="4" w:color="auto"/>
          <w:bottom w:val="single" w:sz="4" w:space="1" w:color="auto"/>
          <w:right w:val="single" w:sz="4" w:space="4" w:color="auto"/>
        </w:pBdr>
      </w:pPr>
      <w:r>
        <w:t>Analysez les principales caractéristiques du personnage. ( fonction, langage, tonalités)</w:t>
      </w:r>
    </w:p>
    <w:p w14:paraId="78DD8CE4" w14:textId="77777777" w:rsidR="001008E1" w:rsidRDefault="001008E1" w:rsidP="001008E1">
      <w:pPr>
        <w:pStyle w:val="Pardeliste"/>
        <w:numPr>
          <w:ilvl w:val="0"/>
          <w:numId w:val="2"/>
        </w:numPr>
        <w:pBdr>
          <w:top w:val="single" w:sz="4" w:space="1" w:color="auto"/>
          <w:left w:val="single" w:sz="4" w:space="4" w:color="auto"/>
          <w:bottom w:val="single" w:sz="4" w:space="1" w:color="auto"/>
          <w:right w:val="single" w:sz="4" w:space="4" w:color="auto"/>
        </w:pBdr>
      </w:pPr>
      <w:r>
        <w:t>Quels sont les tonalités dominantes dans ce passage</w:t>
      </w:r>
    </w:p>
    <w:p w14:paraId="667304EE" w14:textId="77777777" w:rsidR="001008E1" w:rsidRDefault="001008E1" w:rsidP="001008E1">
      <w:pPr>
        <w:pStyle w:val="Pardeliste"/>
        <w:numPr>
          <w:ilvl w:val="0"/>
          <w:numId w:val="2"/>
        </w:numPr>
        <w:pBdr>
          <w:top w:val="single" w:sz="4" w:space="1" w:color="auto"/>
          <w:left w:val="single" w:sz="4" w:space="4" w:color="auto"/>
          <w:bottom w:val="single" w:sz="4" w:space="1" w:color="auto"/>
          <w:right w:val="single" w:sz="4" w:space="4" w:color="auto"/>
        </w:pBdr>
      </w:pPr>
      <w:r>
        <w:t>Pourquoi peut-on dire qu’Hermile Lebel est un passeur pour les jumeaux et pour les spectateurs</w:t>
      </w:r>
    </w:p>
    <w:p w14:paraId="65911346" w14:textId="77777777" w:rsidR="001008E1" w:rsidRDefault="001008E1" w:rsidP="001008E1"/>
    <w:p w14:paraId="099D4517" w14:textId="1D8BA07C" w:rsidR="001008E1" w:rsidRDefault="00D20759" w:rsidP="00D20759">
      <w:pPr>
        <w:pBdr>
          <w:top w:val="single" w:sz="4" w:space="1" w:color="auto"/>
          <w:left w:val="single" w:sz="4" w:space="4" w:color="auto"/>
          <w:bottom w:val="single" w:sz="4" w:space="1" w:color="auto"/>
          <w:right w:val="single" w:sz="4" w:space="4" w:color="auto"/>
        </w:pBdr>
        <w:shd w:val="clear" w:color="auto" w:fill="E7E6E6" w:themeFill="background2"/>
      </w:pPr>
      <w:r w:rsidRPr="00D20759">
        <w:rPr>
          <w:highlight w:val="magenta"/>
        </w:rPr>
        <w:t>Définition de L’EXPOSITION</w:t>
      </w:r>
      <w:r>
        <w:t> : traditionnellement, une scène d’exposition a pour vocation d’informer le spectateur en présentant le cadre spatio-temporel, les personnages et l’intrigue (fonction informative). Elle attise la curiosité du specteur (fonction séductrice) et annonce le genre et les tonalités dominantes (fonction programmatique)</w:t>
      </w:r>
    </w:p>
    <w:p w14:paraId="717042F8" w14:textId="24FEFCC8" w:rsidR="001008E1" w:rsidRDefault="00D20759" w:rsidP="001008E1">
      <w:r>
        <w:t xml:space="preserve">Or ici </w:t>
      </w:r>
      <w:r w:rsidR="001008E1">
        <w:t>Problématiques :</w:t>
      </w:r>
    </w:p>
    <w:p w14:paraId="7AC60619" w14:textId="65345281" w:rsidR="001008E1" w:rsidRDefault="001008E1" w:rsidP="001008E1">
      <w:pPr>
        <w:pStyle w:val="Pardeliste"/>
        <w:numPr>
          <w:ilvl w:val="0"/>
          <w:numId w:val="3"/>
        </w:numPr>
      </w:pPr>
      <w:r>
        <w:t>Une exposition surprenante</w:t>
      </w:r>
      <w:r w:rsidR="00D20759">
        <w:t>, mystérieuse</w:t>
      </w:r>
    </w:p>
    <w:p w14:paraId="19E4DD67" w14:textId="77777777" w:rsidR="001008E1" w:rsidRDefault="001008E1" w:rsidP="001008E1">
      <w:pPr>
        <w:pStyle w:val="Pardeliste"/>
        <w:numPr>
          <w:ilvl w:val="0"/>
          <w:numId w:val="3"/>
        </w:numPr>
      </w:pPr>
      <w:r>
        <w:t>Une exposition entre tradition et modernité : entre exposition et prologue</w:t>
      </w:r>
    </w:p>
    <w:p w14:paraId="7C0E76AE" w14:textId="77777777" w:rsidR="001008E1" w:rsidRDefault="001008E1" w:rsidP="001008E1"/>
    <w:p w14:paraId="51EBEF3D" w14:textId="77777777" w:rsidR="001008E1" w:rsidRDefault="001008E1" w:rsidP="001008E1">
      <w:r w:rsidRPr="0023549C">
        <w:rPr>
          <w:highlight w:val="green"/>
        </w:rPr>
        <w:t>Questionner un texte théâtral :</w:t>
      </w:r>
    </w:p>
    <w:p w14:paraId="6345E514" w14:textId="77777777" w:rsidR="001008E1" w:rsidRDefault="00723D38" w:rsidP="001008E1">
      <w:r>
        <w:t>Fiche 1 : un texte théâtral</w:t>
      </w:r>
    </w:p>
    <w:p w14:paraId="0B721C04" w14:textId="77777777" w:rsidR="00723D38" w:rsidRDefault="00723D38" w:rsidP="001008E1">
      <w:r>
        <w:t>Fiche 2 : énonciation : qui ? à qui ? quand ? où ? + un seul personnage mais monologue ou tirade ? destinataire ??</w:t>
      </w:r>
    </w:p>
    <w:p w14:paraId="33A98093" w14:textId="77777777" w:rsidR="00723D38" w:rsidRDefault="00723D38" w:rsidP="001008E1">
      <w:r>
        <w:t>Fiche 3 : vocabulaire : anaphore « c’est sûr » + « Mort » et périphrases + voc prosaïque  + niveau de langue (oral+ familier + courant)</w:t>
      </w:r>
    </w:p>
    <w:p w14:paraId="08B646F2" w14:textId="77777777" w:rsidR="00723D38" w:rsidRDefault="00723D38" w:rsidP="001008E1">
      <w:r>
        <w:t>Fiche 4 : périphrases + euphémisme= difficulté d’exprimer la mort</w:t>
      </w:r>
    </w:p>
    <w:p w14:paraId="53CC6696" w14:textId="77777777" w:rsidR="00723D38" w:rsidRDefault="00723D38" w:rsidP="001008E1">
      <w:r>
        <w:t>Fiche 5 : syntaxe : phrases brèves + phrases elliptiques</w:t>
      </w:r>
    </w:p>
    <w:p w14:paraId="63887CEE" w14:textId="77777777" w:rsidR="00723D38" w:rsidRDefault="00723D38" w:rsidP="001008E1">
      <w:r>
        <w:t>Fiche 7 : les verbes : présent /passé- présent d’énonciation // vérité générale</w:t>
      </w:r>
    </w:p>
    <w:p w14:paraId="062D9AA5" w14:textId="77777777" w:rsidR="00723D38" w:rsidRDefault="00723D38" w:rsidP="001008E1">
      <w:r>
        <w:t xml:space="preserve">Fiche 10 : texte théâtral : </w:t>
      </w:r>
    </w:p>
    <w:p w14:paraId="1E9259CD" w14:textId="77777777" w:rsidR="00723D38" w:rsidRDefault="00723D38" w:rsidP="00723D38">
      <w:pPr>
        <w:pStyle w:val="Pardeliste"/>
        <w:numPr>
          <w:ilvl w:val="0"/>
          <w:numId w:val="4"/>
        </w:numPr>
      </w:pPr>
      <w:r>
        <w:t xml:space="preserve">pièce en prose/ découpée en scène pas d’acte si ce n’est partie « Incendie de Nawal » </w:t>
      </w:r>
    </w:p>
    <w:p w14:paraId="6F8BC73D" w14:textId="77777777" w:rsidR="00723D38" w:rsidRDefault="00723D38" w:rsidP="00723D38">
      <w:pPr>
        <w:pStyle w:val="Pardeliste"/>
        <w:numPr>
          <w:ilvl w:val="0"/>
          <w:numId w:val="4"/>
        </w:numPr>
      </w:pPr>
      <w:r>
        <w:t>+ exposition ( début in media res ? informer/séduire/programmer ??)</w:t>
      </w:r>
    </w:p>
    <w:p w14:paraId="60677116" w14:textId="77777777" w:rsidR="00723D38" w:rsidRDefault="00723D38" w:rsidP="00723D38">
      <w:pPr>
        <w:pStyle w:val="Pardeliste"/>
        <w:numPr>
          <w:ilvl w:val="0"/>
          <w:numId w:val="4"/>
        </w:numPr>
      </w:pPr>
      <w:r>
        <w:t>didascalie initiale ancrage dans le réel/ symbole ? jour /été/ bureau</w:t>
      </w:r>
    </w:p>
    <w:p w14:paraId="7B6A31A1" w14:textId="77777777" w:rsidR="00723D38" w:rsidRDefault="00723D38" w:rsidP="00723D38">
      <w:pPr>
        <w:pStyle w:val="Pardeliste"/>
        <w:numPr>
          <w:ilvl w:val="0"/>
          <w:numId w:val="4"/>
        </w:numPr>
      </w:pPr>
      <w:r>
        <w:t>vision du personnage ?</w:t>
      </w:r>
    </w:p>
    <w:p w14:paraId="33FEE91F" w14:textId="77777777" w:rsidR="00723D38" w:rsidRDefault="00723D38" w:rsidP="00723D38">
      <w:pPr>
        <w:pStyle w:val="Pardeliste"/>
        <w:numPr>
          <w:ilvl w:val="0"/>
          <w:numId w:val="4"/>
        </w:numPr>
      </w:pPr>
      <w:r>
        <w:t>Tonalités comique/ pathétique/</w:t>
      </w:r>
    </w:p>
    <w:p w14:paraId="55421903" w14:textId="77777777" w:rsidR="00057F65" w:rsidRDefault="00057F65" w:rsidP="00723D38">
      <w:pPr>
        <w:pStyle w:val="Pardeliste"/>
        <w:numPr>
          <w:ilvl w:val="0"/>
          <w:numId w:val="4"/>
        </w:numPr>
      </w:pPr>
      <w:r>
        <w:t>Analyse de la double énonciation</w:t>
      </w:r>
    </w:p>
    <w:p w14:paraId="63C65E41" w14:textId="77777777" w:rsidR="00057F65" w:rsidRDefault="00057F65" w:rsidP="00723D38">
      <w:pPr>
        <w:pStyle w:val="Pardeliste"/>
        <w:numPr>
          <w:ilvl w:val="0"/>
          <w:numId w:val="4"/>
        </w:numPr>
      </w:pPr>
      <w:r>
        <w:t xml:space="preserve">Niveau de langue = décalages </w:t>
      </w:r>
    </w:p>
    <w:p w14:paraId="4C1ADF78" w14:textId="77777777" w:rsidR="00057F65" w:rsidRDefault="00057F65" w:rsidP="00057F65">
      <w:pPr>
        <w:pStyle w:val="Pardeliste"/>
        <w:numPr>
          <w:ilvl w:val="0"/>
          <w:numId w:val="4"/>
        </w:numPr>
      </w:pPr>
      <w:r>
        <w:t>Mise en scène / gestes ? comique de mots ? de situation ?</w:t>
      </w:r>
    </w:p>
    <w:p w14:paraId="3DFBE219" w14:textId="77777777" w:rsidR="00057F65" w:rsidRDefault="00057F65" w:rsidP="00057F65"/>
    <w:p w14:paraId="031DBB51" w14:textId="77777777" w:rsidR="00057F65" w:rsidRDefault="00057F65" w:rsidP="00057F65">
      <w:r w:rsidRPr="00057F65">
        <w:rPr>
          <w:highlight w:val="green"/>
        </w:rPr>
        <w:t>Impressions générales et définition du passage</w:t>
      </w:r>
    </w:p>
    <w:p w14:paraId="26A7CAEC" w14:textId="77777777" w:rsidR="00057F65" w:rsidRDefault="00057F65" w:rsidP="00057F65">
      <w:r>
        <w:t xml:space="preserve">La scène s’ouvre comme Littoral et Ciels sur un décès ici celui de Nawal et se déroule donc chez un notaire mais le dramaturge choisit de la découper en 2 scènes « Notaires » et « Dernières volontés » dans le même espace avec une ellipse « quelques minutes » </w:t>
      </w:r>
    </w:p>
    <w:p w14:paraId="0E2097EE" w14:textId="77777777" w:rsidR="00057F65" w:rsidRDefault="00057F65" w:rsidP="00057F65">
      <w:r>
        <w:t>Donc effet de focalisation sur le notaire dans la 1ere scène = personnage secondaire mais présent toute la scène</w:t>
      </w:r>
    </w:p>
    <w:p w14:paraId="137147ED" w14:textId="77777777" w:rsidR="00057F65" w:rsidRDefault="00057F65" w:rsidP="00057F65">
      <w:r>
        <w:t>A mi-chemin entre le monologue et la parole adressée, cette ouverture semble proposer un entre deux d’ouverture : la scène d’exposition et le prologue</w:t>
      </w:r>
    </w:p>
    <w:p w14:paraId="7BE106FE" w14:textId="77777777" w:rsidR="00057F65" w:rsidRDefault="00057F65" w:rsidP="00057F65"/>
    <w:p w14:paraId="02D62B73" w14:textId="77777777" w:rsidR="00057F65" w:rsidRDefault="00057F65" w:rsidP="00057F65">
      <w:pPr>
        <w:jc w:val="center"/>
        <w:rPr>
          <w:sz w:val="28"/>
          <w:szCs w:val="28"/>
        </w:rPr>
      </w:pPr>
      <w:r w:rsidRPr="00057F65">
        <w:rPr>
          <w:sz w:val="28"/>
          <w:szCs w:val="28"/>
          <w:highlight w:val="cyan"/>
        </w:rPr>
        <w:t>Une exposition originale inscrivant la pièce entre tradition et modernité</w:t>
      </w:r>
    </w:p>
    <w:p w14:paraId="6D4D80EA" w14:textId="77777777" w:rsidR="00057F65" w:rsidRDefault="00057F65" w:rsidP="00057F65">
      <w:pPr>
        <w:rPr>
          <w:sz w:val="28"/>
          <w:szCs w:val="28"/>
        </w:rPr>
      </w:pPr>
    </w:p>
    <w:p w14:paraId="51577C4F" w14:textId="77777777" w:rsidR="00057F65" w:rsidRDefault="00057F65" w:rsidP="00057F65">
      <w:pPr>
        <w:rPr>
          <w:sz w:val="28"/>
          <w:szCs w:val="28"/>
        </w:rPr>
      </w:pPr>
      <w:r>
        <w:rPr>
          <w:sz w:val="28"/>
          <w:szCs w:val="28"/>
        </w:rPr>
        <w:t>Les éléments de la tradition :</w:t>
      </w:r>
    </w:p>
    <w:p w14:paraId="2448B173" w14:textId="77777777" w:rsidR="00057F65" w:rsidRDefault="00057F65" w:rsidP="00057F65">
      <w:pPr>
        <w:pStyle w:val="Pardeliste"/>
        <w:numPr>
          <w:ilvl w:val="0"/>
          <w:numId w:val="5"/>
        </w:numPr>
        <w:rPr>
          <w:sz w:val="28"/>
          <w:szCs w:val="28"/>
        </w:rPr>
      </w:pPr>
      <w:r>
        <w:rPr>
          <w:sz w:val="28"/>
          <w:szCs w:val="28"/>
        </w:rPr>
        <w:t xml:space="preserve">Informer : </w:t>
      </w:r>
      <w:r w:rsidR="0023549C">
        <w:rPr>
          <w:sz w:val="28"/>
          <w:szCs w:val="28"/>
        </w:rPr>
        <w:t xml:space="preserve">cadre spatio-temporel + mort de Nawal + présentation des personnages </w:t>
      </w:r>
    </w:p>
    <w:p w14:paraId="13CC5EF3" w14:textId="77777777" w:rsidR="00057F65" w:rsidRDefault="00057F65" w:rsidP="00057F65">
      <w:pPr>
        <w:pStyle w:val="Pardeliste"/>
        <w:numPr>
          <w:ilvl w:val="0"/>
          <w:numId w:val="5"/>
        </w:numPr>
        <w:rPr>
          <w:sz w:val="28"/>
          <w:szCs w:val="28"/>
        </w:rPr>
      </w:pPr>
      <w:r>
        <w:rPr>
          <w:sz w:val="28"/>
          <w:szCs w:val="28"/>
        </w:rPr>
        <w:t>Les éléments du chœur antique /prologue</w:t>
      </w:r>
    </w:p>
    <w:p w14:paraId="22633F69" w14:textId="77777777" w:rsidR="00057F65" w:rsidRDefault="00057F65" w:rsidP="00057F65">
      <w:pPr>
        <w:rPr>
          <w:sz w:val="28"/>
          <w:szCs w:val="28"/>
        </w:rPr>
      </w:pPr>
      <w:r>
        <w:rPr>
          <w:sz w:val="28"/>
          <w:szCs w:val="28"/>
        </w:rPr>
        <w:t>Les éléments de la modernité :</w:t>
      </w:r>
    </w:p>
    <w:p w14:paraId="54845C49" w14:textId="77777777" w:rsidR="00057F65" w:rsidRDefault="00057F65" w:rsidP="00057F65">
      <w:pPr>
        <w:pStyle w:val="Pardeliste"/>
        <w:numPr>
          <w:ilvl w:val="0"/>
          <w:numId w:val="6"/>
        </w:numPr>
        <w:rPr>
          <w:sz w:val="28"/>
          <w:szCs w:val="28"/>
        </w:rPr>
      </w:pPr>
      <w:r>
        <w:rPr>
          <w:sz w:val="28"/>
          <w:szCs w:val="28"/>
        </w:rPr>
        <w:t>Des informations qui laissent planer le mystère</w:t>
      </w:r>
    </w:p>
    <w:p w14:paraId="74D53EBF" w14:textId="77777777" w:rsidR="00057F65" w:rsidRDefault="00057F65" w:rsidP="00057F65">
      <w:pPr>
        <w:pStyle w:val="Pardeliste"/>
        <w:numPr>
          <w:ilvl w:val="0"/>
          <w:numId w:val="6"/>
        </w:numPr>
        <w:rPr>
          <w:sz w:val="28"/>
          <w:szCs w:val="28"/>
        </w:rPr>
      </w:pPr>
      <w:r>
        <w:rPr>
          <w:sz w:val="28"/>
          <w:szCs w:val="28"/>
        </w:rPr>
        <w:t>Un mélange des tonalités et des registres de langue</w:t>
      </w:r>
    </w:p>
    <w:p w14:paraId="33D52A9C" w14:textId="77777777" w:rsidR="00057F65" w:rsidRDefault="0023549C" w:rsidP="0023549C">
      <w:pPr>
        <w:rPr>
          <w:sz w:val="28"/>
          <w:szCs w:val="28"/>
        </w:rPr>
      </w:pPr>
      <w:r>
        <w:rPr>
          <w:sz w:val="28"/>
          <w:szCs w:val="28"/>
        </w:rPr>
        <w:t>L’enjeu de la pièce</w:t>
      </w:r>
    </w:p>
    <w:p w14:paraId="13D07B04" w14:textId="77777777" w:rsidR="0023549C" w:rsidRDefault="0023549C" w:rsidP="0023549C">
      <w:pPr>
        <w:pStyle w:val="Pardeliste"/>
        <w:numPr>
          <w:ilvl w:val="0"/>
          <w:numId w:val="7"/>
        </w:numPr>
        <w:rPr>
          <w:sz w:val="28"/>
          <w:szCs w:val="28"/>
        </w:rPr>
      </w:pPr>
      <w:r>
        <w:rPr>
          <w:sz w:val="28"/>
          <w:szCs w:val="28"/>
        </w:rPr>
        <w:t>Le notaire inscrit dans le monde contemporain devient ici symbolique du « passeur » entre l’intrigue et ses personnages et les spectateurs tel le coryphée dans la tragédie grecque</w:t>
      </w:r>
    </w:p>
    <w:p w14:paraId="234E1481" w14:textId="77777777" w:rsidR="00D20759" w:rsidRDefault="00D20759" w:rsidP="00D20759">
      <w:pPr>
        <w:rPr>
          <w:sz w:val="28"/>
          <w:szCs w:val="28"/>
        </w:rPr>
      </w:pPr>
    </w:p>
    <w:p w14:paraId="7ED2474F" w14:textId="77777777" w:rsidR="00D20759" w:rsidRDefault="00D20759" w:rsidP="00D20759">
      <w:pPr>
        <w:rPr>
          <w:sz w:val="28"/>
          <w:szCs w:val="28"/>
        </w:rPr>
      </w:pPr>
    </w:p>
    <w:p w14:paraId="6406A8CB" w14:textId="70553266" w:rsidR="00D20759" w:rsidRDefault="00D20759" w:rsidP="00D20759">
      <w:pPr>
        <w:rPr>
          <w:sz w:val="28"/>
          <w:szCs w:val="28"/>
        </w:rPr>
      </w:pPr>
      <w:r>
        <w:rPr>
          <w:sz w:val="28"/>
          <w:szCs w:val="28"/>
        </w:rPr>
        <w:t>AXES d’ETUDE :</w:t>
      </w:r>
    </w:p>
    <w:p w14:paraId="0F7B7954" w14:textId="382D6C50" w:rsidR="00D20759" w:rsidRDefault="00D20759" w:rsidP="00D20759">
      <w:pPr>
        <w:rPr>
          <w:sz w:val="28"/>
          <w:szCs w:val="28"/>
        </w:rPr>
      </w:pPr>
      <w:r>
        <w:rPr>
          <w:sz w:val="28"/>
          <w:szCs w:val="28"/>
        </w:rPr>
        <w:t xml:space="preserve"> Axe 1 : une Première scène qui apporte des informations</w:t>
      </w:r>
    </w:p>
    <w:p w14:paraId="41A11A78" w14:textId="00AB3CBE" w:rsidR="00D20759" w:rsidRDefault="00D20759" w:rsidP="00D20759">
      <w:pPr>
        <w:rPr>
          <w:sz w:val="28"/>
          <w:szCs w:val="28"/>
        </w:rPr>
      </w:pPr>
      <w:r>
        <w:rPr>
          <w:sz w:val="28"/>
          <w:szCs w:val="28"/>
        </w:rPr>
        <w:t>Axe 2 : ….mais une présentation partielle des personnages</w:t>
      </w:r>
    </w:p>
    <w:p w14:paraId="691C6067" w14:textId="1EC2456F" w:rsidR="00D20759" w:rsidRDefault="00D20759" w:rsidP="00D20759">
      <w:pPr>
        <w:rPr>
          <w:sz w:val="28"/>
          <w:szCs w:val="28"/>
        </w:rPr>
      </w:pPr>
      <w:r>
        <w:rPr>
          <w:sz w:val="28"/>
          <w:szCs w:val="28"/>
        </w:rPr>
        <w:t xml:space="preserve">Axe 3 : Entre tragédie et comédie ?? </w:t>
      </w:r>
    </w:p>
    <w:p w14:paraId="4F08C6DF" w14:textId="77777777" w:rsidR="00D20759" w:rsidRDefault="00D20759" w:rsidP="00D20759">
      <w:pPr>
        <w:rPr>
          <w:sz w:val="28"/>
          <w:szCs w:val="28"/>
        </w:rPr>
      </w:pPr>
    </w:p>
    <w:p w14:paraId="1DEE86CC" w14:textId="03662C30" w:rsidR="00D20759" w:rsidRDefault="00D20759" w:rsidP="00D20759">
      <w:pPr>
        <w:rPr>
          <w:sz w:val="28"/>
          <w:szCs w:val="28"/>
        </w:rPr>
      </w:pPr>
      <w:r>
        <w:rPr>
          <w:sz w:val="28"/>
          <w:szCs w:val="28"/>
        </w:rPr>
        <w:t xml:space="preserve">Ou </w:t>
      </w:r>
    </w:p>
    <w:p w14:paraId="01B9F1B4" w14:textId="6A316BA8" w:rsidR="00D20759" w:rsidRPr="00D20759" w:rsidRDefault="00D20759" w:rsidP="00D20759">
      <w:pPr>
        <w:rPr>
          <w:sz w:val="28"/>
          <w:szCs w:val="28"/>
        </w:rPr>
      </w:pPr>
      <w:r>
        <w:rPr>
          <w:sz w:val="28"/>
          <w:szCs w:val="28"/>
        </w:rPr>
        <w:t>Une exposition entre tragédie antique et moderne ??</w:t>
      </w:r>
      <w:bookmarkStart w:id="0" w:name="_GoBack"/>
      <w:bookmarkEnd w:id="0"/>
    </w:p>
    <w:sectPr w:rsidR="00D20759" w:rsidRPr="00D20759" w:rsidSect="001B536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w:panose1 w:val="02020502070401020303"/>
    <w:charset w:val="00"/>
    <w:family w:val="auto"/>
    <w:pitch w:val="variable"/>
    <w:sig w:usb0="80000067" w:usb1="00000000" w:usb2="00000000" w:usb3="00000000" w:csb0="0000019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15238"/>
    <w:multiLevelType w:val="hybridMultilevel"/>
    <w:tmpl w:val="C458F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CC1879"/>
    <w:multiLevelType w:val="hybridMultilevel"/>
    <w:tmpl w:val="15CC7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8344044"/>
    <w:multiLevelType w:val="hybridMultilevel"/>
    <w:tmpl w:val="43245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2B44293"/>
    <w:multiLevelType w:val="hybridMultilevel"/>
    <w:tmpl w:val="A1A6D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5DC5980"/>
    <w:multiLevelType w:val="hybridMultilevel"/>
    <w:tmpl w:val="BBF417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A7078F7"/>
    <w:multiLevelType w:val="hybridMultilevel"/>
    <w:tmpl w:val="743A30A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7B2877DB"/>
    <w:multiLevelType w:val="hybridMultilevel"/>
    <w:tmpl w:val="111494AC"/>
    <w:lvl w:ilvl="0" w:tplc="C1DC9694">
      <w:start w:val="1"/>
      <w:numFmt w:val="decimal"/>
      <w:lvlText w:val="%1."/>
      <w:lvlJc w:val="left"/>
      <w:pPr>
        <w:ind w:left="720" w:hanging="360"/>
      </w:pPr>
      <w:rPr>
        <w:rFonts w:ascii="Baskerville" w:eastAsiaTheme="minorHAnsi" w:hAnsi="Baskerville" w:cs="Baskerville"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766"/>
    <w:rsid w:val="00057F65"/>
    <w:rsid w:val="001008E1"/>
    <w:rsid w:val="00154FF9"/>
    <w:rsid w:val="001B5361"/>
    <w:rsid w:val="0023549C"/>
    <w:rsid w:val="00723D38"/>
    <w:rsid w:val="00A73AFF"/>
    <w:rsid w:val="00CD247C"/>
    <w:rsid w:val="00D14E1F"/>
    <w:rsid w:val="00D20759"/>
    <w:rsid w:val="00E647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85785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154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959</Words>
  <Characters>5276</Characters>
  <Application>Microsoft Macintosh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ollivier</dc:creator>
  <cp:keywords/>
  <dc:description/>
  <cp:lastModifiedBy>marie ollivier</cp:lastModifiedBy>
  <cp:revision>2</cp:revision>
  <dcterms:created xsi:type="dcterms:W3CDTF">2018-10-22T14:13:00Z</dcterms:created>
  <dcterms:modified xsi:type="dcterms:W3CDTF">2018-10-22T15:13:00Z</dcterms:modified>
</cp:coreProperties>
</file>